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3B" w:rsidRPr="00BD101C" w:rsidRDefault="00C9503B" w:rsidP="00C9503B">
      <w:pPr>
        <w:keepNext/>
        <w:keepLines/>
        <w:autoSpaceDE/>
        <w:autoSpaceDN/>
        <w:jc w:val="center"/>
        <w:outlineLvl w:val="1"/>
        <w:rPr>
          <w:b/>
          <w:noProof/>
          <w:sz w:val="28"/>
          <w:szCs w:val="28"/>
        </w:rPr>
      </w:pPr>
      <w:r w:rsidRPr="00BD101C">
        <w:rPr>
          <w:b/>
          <w:noProof/>
          <w:sz w:val="28"/>
          <w:szCs w:val="28"/>
        </w:rPr>
        <w:t xml:space="preserve">Documentație de atribuire </w:t>
      </w:r>
    </w:p>
    <w:p w:rsidR="008E43C8" w:rsidRPr="00056D32" w:rsidRDefault="008E43C8" w:rsidP="008E43C8">
      <w:pPr>
        <w:keepNext/>
        <w:keepLines/>
        <w:jc w:val="center"/>
        <w:outlineLvl w:val="1"/>
        <w:rPr>
          <w:sz w:val="28"/>
          <w:szCs w:val="28"/>
        </w:rPr>
      </w:pPr>
      <w:r w:rsidRPr="00BD101C">
        <w:rPr>
          <w:rFonts w:eastAsiaTheme="majorEastAsia"/>
          <w:b/>
          <w:sz w:val="28"/>
          <w:szCs w:val="28"/>
        </w:rPr>
        <w:t>la an</w:t>
      </w:r>
      <w:r w:rsidR="005608AD" w:rsidRPr="00BD101C">
        <w:rPr>
          <w:rFonts w:eastAsiaTheme="majorEastAsia"/>
          <w:b/>
          <w:sz w:val="28"/>
          <w:szCs w:val="28"/>
        </w:rPr>
        <w:t>unțul de participare nr. MG-</w:t>
      </w:r>
      <w:r w:rsidR="00BE1543">
        <w:rPr>
          <w:rFonts w:eastAsiaTheme="majorEastAsia"/>
          <w:b/>
          <w:sz w:val="28"/>
          <w:szCs w:val="28"/>
        </w:rPr>
        <w:t>10</w:t>
      </w:r>
      <w:r w:rsidRPr="00BD101C">
        <w:rPr>
          <w:rFonts w:eastAsiaTheme="majorEastAsia"/>
          <w:b/>
          <w:sz w:val="28"/>
          <w:szCs w:val="28"/>
        </w:rPr>
        <w:t xml:space="preserve">/25 </w:t>
      </w:r>
      <w:r w:rsidRPr="00AC4B34">
        <w:rPr>
          <w:rFonts w:eastAsiaTheme="majorEastAsia"/>
          <w:b/>
          <w:sz w:val="28"/>
          <w:szCs w:val="28"/>
        </w:rPr>
        <w:t xml:space="preserve">din </w:t>
      </w:r>
      <w:r w:rsidR="004A10E2" w:rsidRPr="00AC4B34">
        <w:rPr>
          <w:rFonts w:eastAsiaTheme="majorEastAsia"/>
          <w:b/>
          <w:sz w:val="28"/>
          <w:szCs w:val="28"/>
          <w:lang w:val="en-US"/>
        </w:rPr>
        <w:t>1</w:t>
      </w:r>
      <w:r w:rsidR="007875EA" w:rsidRPr="00AC4B34">
        <w:rPr>
          <w:rFonts w:eastAsiaTheme="majorEastAsia"/>
          <w:b/>
          <w:sz w:val="28"/>
          <w:szCs w:val="28"/>
          <w:lang w:val="en-US"/>
        </w:rPr>
        <w:t>8</w:t>
      </w:r>
      <w:r w:rsidR="00DD16A7" w:rsidRPr="00AC4B34">
        <w:rPr>
          <w:rFonts w:eastAsiaTheme="majorEastAsia"/>
          <w:b/>
          <w:sz w:val="28"/>
          <w:szCs w:val="28"/>
        </w:rPr>
        <w:t>.</w:t>
      </w:r>
      <w:bookmarkStart w:id="0" w:name="_GoBack"/>
      <w:bookmarkEnd w:id="0"/>
      <w:r w:rsidR="00DD16A7" w:rsidRPr="004A10E2">
        <w:rPr>
          <w:rFonts w:eastAsiaTheme="majorEastAsia"/>
          <w:b/>
          <w:sz w:val="28"/>
          <w:szCs w:val="28"/>
        </w:rPr>
        <w:t>0</w:t>
      </w:r>
      <w:r w:rsidR="004A10E2" w:rsidRPr="004A10E2">
        <w:rPr>
          <w:rFonts w:eastAsiaTheme="majorEastAsia"/>
          <w:b/>
          <w:sz w:val="28"/>
          <w:szCs w:val="28"/>
        </w:rPr>
        <w:t>6</w:t>
      </w:r>
      <w:r w:rsidRPr="004A10E2">
        <w:rPr>
          <w:rFonts w:eastAsiaTheme="majorEastAsia"/>
          <w:b/>
          <w:sz w:val="28"/>
          <w:szCs w:val="28"/>
        </w:rPr>
        <w:t>.2025</w:t>
      </w:r>
      <w:r w:rsidRPr="00056D32">
        <w:rPr>
          <w:sz w:val="28"/>
          <w:szCs w:val="28"/>
        </w:rPr>
        <w:t xml:space="preserve"> </w:t>
      </w:r>
    </w:p>
    <w:p w:rsidR="0096331B" w:rsidRDefault="008E43C8" w:rsidP="0096331B">
      <w:pPr>
        <w:tabs>
          <w:tab w:val="left" w:pos="1134"/>
          <w:tab w:val="left" w:pos="8364"/>
        </w:tabs>
        <w:contextualSpacing/>
        <w:jc w:val="center"/>
        <w:rPr>
          <w:b/>
          <w:sz w:val="28"/>
        </w:rPr>
      </w:pPr>
      <w:r w:rsidRPr="00056D32">
        <w:rPr>
          <w:b/>
          <w:sz w:val="28"/>
          <w:szCs w:val="28"/>
        </w:rPr>
        <w:t>achiziționarea</w:t>
      </w:r>
      <w:r w:rsidRPr="00056D32">
        <w:rPr>
          <w:b/>
          <w:spacing w:val="-12"/>
          <w:sz w:val="28"/>
          <w:szCs w:val="28"/>
        </w:rPr>
        <w:t xml:space="preserve"> </w:t>
      </w:r>
      <w:r w:rsidR="0096331B" w:rsidRPr="00000031">
        <w:rPr>
          <w:b/>
          <w:sz w:val="28"/>
          <w:szCs w:val="28"/>
          <w:lang w:val="en-US"/>
        </w:rPr>
        <w:t>“</w:t>
      </w:r>
      <w:proofErr w:type="spellStart"/>
      <w:r w:rsidR="007505D8">
        <w:rPr>
          <w:b/>
          <w:sz w:val="28"/>
          <w:szCs w:val="28"/>
          <w:lang w:val="en-US"/>
        </w:rPr>
        <w:t>Abonament</w:t>
      </w:r>
      <w:proofErr w:type="spellEnd"/>
      <w:r w:rsidR="007505D8">
        <w:rPr>
          <w:b/>
          <w:sz w:val="28"/>
          <w:szCs w:val="28"/>
          <w:lang w:val="en-US"/>
        </w:rPr>
        <w:t xml:space="preserve"> la </w:t>
      </w:r>
      <w:proofErr w:type="spellStart"/>
      <w:r w:rsidR="007505D8">
        <w:rPr>
          <w:b/>
          <w:sz w:val="28"/>
          <w:szCs w:val="28"/>
          <w:lang w:val="en-US"/>
        </w:rPr>
        <w:t>noile</w:t>
      </w:r>
      <w:proofErr w:type="spellEnd"/>
      <w:r w:rsidR="007505D8">
        <w:rPr>
          <w:b/>
          <w:sz w:val="28"/>
          <w:szCs w:val="28"/>
          <w:lang w:val="en-US"/>
        </w:rPr>
        <w:t xml:space="preserve"> </w:t>
      </w:r>
      <w:proofErr w:type="spellStart"/>
      <w:r w:rsidR="007505D8">
        <w:rPr>
          <w:b/>
          <w:sz w:val="28"/>
          <w:szCs w:val="28"/>
          <w:lang w:val="en-US"/>
        </w:rPr>
        <w:t>versiuni</w:t>
      </w:r>
      <w:proofErr w:type="spellEnd"/>
      <w:r w:rsidR="0096331B" w:rsidRPr="00955EE9">
        <w:rPr>
          <w:b/>
          <w:sz w:val="28"/>
          <w:szCs w:val="28"/>
          <w:lang w:val="en-US"/>
        </w:rPr>
        <w:t xml:space="preserve"> </w:t>
      </w:r>
      <w:proofErr w:type="spellStart"/>
      <w:r w:rsidR="0096331B" w:rsidRPr="00955EE9">
        <w:rPr>
          <w:b/>
          <w:sz w:val="28"/>
          <w:szCs w:val="28"/>
          <w:lang w:val="en-US"/>
        </w:rPr>
        <w:t>pentru</w:t>
      </w:r>
      <w:proofErr w:type="spellEnd"/>
      <w:r w:rsidR="0096331B" w:rsidRPr="00955EE9">
        <w:rPr>
          <w:b/>
          <w:sz w:val="28"/>
          <w:szCs w:val="28"/>
          <w:lang w:val="en-US"/>
        </w:rPr>
        <w:t xml:space="preserve"> </w:t>
      </w:r>
      <w:r w:rsidR="0096331B" w:rsidRPr="00955EE9">
        <w:rPr>
          <w:b/>
          <w:sz w:val="28"/>
          <w:lang w:val="en-US"/>
        </w:rPr>
        <w:t>S</w:t>
      </w:r>
      <w:proofErr w:type="spellStart"/>
      <w:r w:rsidR="0096331B" w:rsidRPr="00955EE9">
        <w:rPr>
          <w:b/>
          <w:sz w:val="28"/>
        </w:rPr>
        <w:t>istemul</w:t>
      </w:r>
      <w:proofErr w:type="spellEnd"/>
      <w:r w:rsidR="0096331B" w:rsidRPr="00955EE9">
        <w:rPr>
          <w:b/>
          <w:sz w:val="28"/>
        </w:rPr>
        <w:t xml:space="preserve"> Informațional </w:t>
      </w:r>
    </w:p>
    <w:p w:rsidR="0096331B" w:rsidRPr="00000031" w:rsidRDefault="00690423" w:rsidP="0096331B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de gestionare a documentelor DIRECTUM RX</w:t>
      </w:r>
      <w:r w:rsidR="0096331B">
        <w:rPr>
          <w:b/>
          <w:sz w:val="28"/>
          <w:szCs w:val="28"/>
          <w:lang w:val="ro-MD"/>
        </w:rPr>
        <w:t>”</w:t>
      </w:r>
      <w:r w:rsidR="0096331B" w:rsidRPr="00955EE9">
        <w:rPr>
          <w:b/>
          <w:sz w:val="28"/>
          <w:szCs w:val="28"/>
          <w:lang w:val="ro-MD"/>
        </w:rPr>
        <w:t>,</w:t>
      </w:r>
      <w:r w:rsidR="0096331B" w:rsidRPr="00000031">
        <w:rPr>
          <w:b/>
          <w:sz w:val="28"/>
          <w:szCs w:val="28"/>
          <w:lang w:val="ro-MD"/>
        </w:rPr>
        <w:t xml:space="preserve"> </w:t>
      </w:r>
    </w:p>
    <w:p w:rsidR="00C9503B" w:rsidRPr="00BD101C" w:rsidRDefault="00C9503B" w:rsidP="00C9503B">
      <w:pPr>
        <w:keepNext/>
        <w:keepLines/>
        <w:autoSpaceDE/>
        <w:autoSpaceDN/>
        <w:jc w:val="center"/>
        <w:outlineLvl w:val="1"/>
        <w:rPr>
          <w:b/>
          <w:noProof/>
          <w:sz w:val="28"/>
          <w:szCs w:val="28"/>
        </w:rPr>
      </w:pPr>
      <w:r w:rsidRPr="00BD101C">
        <w:rPr>
          <w:b/>
          <w:noProof/>
          <w:sz w:val="28"/>
          <w:szCs w:val="28"/>
        </w:rPr>
        <w:t>(CAIET DE SARCINI)</w:t>
      </w:r>
    </w:p>
    <w:p w:rsidR="00C9503B" w:rsidRDefault="00C9503B" w:rsidP="00C9503B">
      <w:pPr>
        <w:rPr>
          <w:b/>
          <w:sz w:val="24"/>
          <w:szCs w:val="24"/>
        </w:rPr>
      </w:pPr>
    </w:p>
    <w:p w:rsidR="00B26065" w:rsidRPr="00BD101C" w:rsidRDefault="00B26065" w:rsidP="00C9503B">
      <w:pPr>
        <w:rPr>
          <w:b/>
          <w:sz w:val="24"/>
          <w:szCs w:val="24"/>
        </w:rPr>
      </w:pPr>
    </w:p>
    <w:p w:rsidR="004A10E2" w:rsidRPr="00E82D11" w:rsidRDefault="00C9503B" w:rsidP="004A10E2">
      <w:pPr>
        <w:spacing w:after="120"/>
        <w:jc w:val="both"/>
        <w:rPr>
          <w:sz w:val="24"/>
          <w:szCs w:val="24"/>
          <w:lang w:val="en-US"/>
        </w:rPr>
      </w:pPr>
      <w:r w:rsidRPr="0096331B">
        <w:rPr>
          <w:b/>
          <w:bCs/>
          <w:noProof/>
          <w:sz w:val="26"/>
          <w:szCs w:val="26"/>
        </w:rPr>
        <w:t>Obiectul:</w:t>
      </w:r>
      <w:r w:rsidRPr="0096331B">
        <w:rPr>
          <w:bCs/>
          <w:noProof/>
          <w:sz w:val="26"/>
          <w:szCs w:val="26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Obiectul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achiziției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constă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în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furnizarea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drepturilor</w:t>
      </w:r>
      <w:proofErr w:type="spellEnd"/>
      <w:r w:rsidR="004A10E2" w:rsidRPr="00D20B31">
        <w:rPr>
          <w:sz w:val="26"/>
          <w:szCs w:val="26"/>
          <w:lang w:val="en-US"/>
        </w:rPr>
        <w:t xml:space="preserve"> de a </w:t>
      </w:r>
      <w:proofErr w:type="spellStart"/>
      <w:r w:rsidR="004A10E2" w:rsidRPr="00D20B31">
        <w:rPr>
          <w:sz w:val="26"/>
          <w:szCs w:val="26"/>
          <w:lang w:val="en-US"/>
        </w:rPr>
        <w:t>obține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și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utiliza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noile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versiuni</w:t>
      </w:r>
      <w:proofErr w:type="spellEnd"/>
      <w:r w:rsidR="004A10E2" w:rsidRPr="00D20B31">
        <w:rPr>
          <w:sz w:val="26"/>
          <w:szCs w:val="26"/>
          <w:lang w:val="en-US"/>
        </w:rPr>
        <w:t xml:space="preserve"> ale </w:t>
      </w:r>
      <w:proofErr w:type="spellStart"/>
      <w:r w:rsidR="004A10E2" w:rsidRPr="00D20B31">
        <w:rPr>
          <w:sz w:val="26"/>
          <w:szCs w:val="26"/>
          <w:lang w:val="en-US"/>
        </w:rPr>
        <w:t>sistemului</w:t>
      </w:r>
      <w:proofErr w:type="spellEnd"/>
      <w:r w:rsidR="004A10E2" w:rsidRPr="00D20B31">
        <w:rPr>
          <w:sz w:val="26"/>
          <w:szCs w:val="26"/>
          <w:lang w:val="en-US"/>
        </w:rPr>
        <w:t xml:space="preserve"> „</w:t>
      </w:r>
      <w:proofErr w:type="spellStart"/>
      <w:r w:rsidR="004A10E2" w:rsidRPr="00D20B31">
        <w:rPr>
          <w:sz w:val="26"/>
          <w:szCs w:val="26"/>
          <w:lang w:val="en-US"/>
        </w:rPr>
        <w:t>Directum</w:t>
      </w:r>
      <w:proofErr w:type="spellEnd"/>
      <w:r w:rsidR="004A10E2" w:rsidRPr="00D20B31">
        <w:rPr>
          <w:sz w:val="26"/>
          <w:szCs w:val="26"/>
          <w:lang w:val="en-US"/>
        </w:rPr>
        <w:t xml:space="preserve"> RX”, conform </w:t>
      </w:r>
      <w:proofErr w:type="spellStart"/>
      <w:r w:rsidR="004A10E2" w:rsidRPr="00D20B31">
        <w:rPr>
          <w:sz w:val="26"/>
          <w:szCs w:val="26"/>
          <w:lang w:val="en-US"/>
        </w:rPr>
        <w:t>specificației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menționate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r w:rsidR="004A10E2" w:rsidRPr="007505D8">
        <w:rPr>
          <w:sz w:val="26"/>
          <w:szCs w:val="26"/>
          <w:lang w:val="en-US"/>
        </w:rPr>
        <w:t xml:space="preserve">la </w:t>
      </w:r>
      <w:proofErr w:type="spellStart"/>
      <w:r w:rsidR="004A10E2" w:rsidRPr="007505D8">
        <w:rPr>
          <w:sz w:val="26"/>
          <w:szCs w:val="26"/>
          <w:lang w:val="en-US"/>
        </w:rPr>
        <w:t>punctul</w:t>
      </w:r>
      <w:proofErr w:type="spellEnd"/>
      <w:r w:rsidR="004A10E2" w:rsidRPr="007505D8">
        <w:rPr>
          <w:sz w:val="26"/>
          <w:szCs w:val="26"/>
          <w:lang w:val="en-US"/>
        </w:rPr>
        <w:t xml:space="preserve"> </w:t>
      </w:r>
      <w:proofErr w:type="spellStart"/>
      <w:r w:rsidR="004A10E2" w:rsidRPr="007505D8">
        <w:rPr>
          <w:sz w:val="26"/>
          <w:szCs w:val="26"/>
          <w:lang w:val="en-US"/>
        </w:rPr>
        <w:t>nr</w:t>
      </w:r>
      <w:proofErr w:type="spellEnd"/>
      <w:r w:rsidR="004A10E2" w:rsidRPr="007505D8">
        <w:rPr>
          <w:sz w:val="26"/>
          <w:szCs w:val="26"/>
          <w:lang w:val="en-US"/>
        </w:rPr>
        <w:t xml:space="preserve">. </w:t>
      </w:r>
      <w:proofErr w:type="gramStart"/>
      <w:r w:rsidR="00D20B31" w:rsidRPr="007505D8">
        <w:rPr>
          <w:sz w:val="26"/>
          <w:szCs w:val="26"/>
          <w:lang w:val="en-US"/>
        </w:rPr>
        <w:t>1</w:t>
      </w:r>
      <w:proofErr w:type="gramEnd"/>
      <w:r w:rsidR="004A10E2" w:rsidRPr="007505D8">
        <w:rPr>
          <w:sz w:val="26"/>
          <w:szCs w:val="26"/>
          <w:lang w:val="en-US"/>
        </w:rPr>
        <w:t>,</w:t>
      </w:r>
      <w:r w:rsidR="004A10E2" w:rsidRPr="00D20B31">
        <w:rPr>
          <w:sz w:val="26"/>
          <w:szCs w:val="26"/>
          <w:lang w:val="en-US"/>
        </w:rPr>
        <w:t xml:space="preserve"> care </w:t>
      </w:r>
      <w:proofErr w:type="spellStart"/>
      <w:r w:rsidR="004A10E2" w:rsidRPr="00D20B31">
        <w:rPr>
          <w:sz w:val="26"/>
          <w:szCs w:val="26"/>
          <w:lang w:val="en-US"/>
        </w:rPr>
        <w:t>vor</w:t>
      </w:r>
      <w:proofErr w:type="spellEnd"/>
      <w:r w:rsidR="004A10E2" w:rsidRPr="00D20B31">
        <w:rPr>
          <w:sz w:val="26"/>
          <w:szCs w:val="26"/>
          <w:lang w:val="en-US"/>
        </w:rPr>
        <w:t xml:space="preserve"> fi </w:t>
      </w:r>
      <w:proofErr w:type="spellStart"/>
      <w:r w:rsidR="004A10E2" w:rsidRPr="00D20B31">
        <w:rPr>
          <w:sz w:val="26"/>
          <w:szCs w:val="26"/>
          <w:lang w:val="en-US"/>
        </w:rPr>
        <w:t>lansate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în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perioada</w:t>
      </w:r>
      <w:proofErr w:type="spellEnd"/>
      <w:r w:rsidR="004A10E2" w:rsidRPr="00D20B31">
        <w:rPr>
          <w:sz w:val="26"/>
          <w:szCs w:val="26"/>
          <w:lang w:val="en-US"/>
        </w:rPr>
        <w:t xml:space="preserve"> 16.07.2025 - 15.07.2026. De </w:t>
      </w:r>
      <w:proofErr w:type="spellStart"/>
      <w:r w:rsidR="004A10E2" w:rsidRPr="00D20B31">
        <w:rPr>
          <w:sz w:val="26"/>
          <w:szCs w:val="26"/>
          <w:lang w:val="en-US"/>
        </w:rPr>
        <w:t>asemenea</w:t>
      </w:r>
      <w:proofErr w:type="spellEnd"/>
      <w:r w:rsidR="004A10E2" w:rsidRPr="00D20B31">
        <w:rPr>
          <w:sz w:val="26"/>
          <w:szCs w:val="26"/>
          <w:lang w:val="en-US"/>
        </w:rPr>
        <w:t xml:space="preserve">, </w:t>
      </w:r>
      <w:proofErr w:type="spellStart"/>
      <w:r w:rsidR="004A10E2" w:rsidRPr="00D20B31">
        <w:rPr>
          <w:sz w:val="26"/>
          <w:szCs w:val="26"/>
          <w:lang w:val="en-US"/>
        </w:rPr>
        <w:t>pentru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perioada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menționată</w:t>
      </w:r>
      <w:proofErr w:type="spellEnd"/>
      <w:r w:rsidR="004A10E2" w:rsidRPr="00D20B31">
        <w:rPr>
          <w:sz w:val="26"/>
          <w:szCs w:val="26"/>
          <w:lang w:val="en-US"/>
        </w:rPr>
        <w:t xml:space="preserve">, se </w:t>
      </w:r>
      <w:proofErr w:type="spellStart"/>
      <w:r w:rsidR="004A10E2" w:rsidRPr="00D20B31">
        <w:rPr>
          <w:sz w:val="26"/>
          <w:szCs w:val="26"/>
          <w:lang w:val="en-US"/>
        </w:rPr>
        <w:t>oferă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dreptul</w:t>
      </w:r>
      <w:proofErr w:type="spellEnd"/>
      <w:r w:rsidR="004A10E2" w:rsidRPr="00D20B31">
        <w:rPr>
          <w:sz w:val="26"/>
          <w:szCs w:val="26"/>
          <w:lang w:val="en-US"/>
        </w:rPr>
        <w:t xml:space="preserve"> de a </w:t>
      </w:r>
      <w:proofErr w:type="spellStart"/>
      <w:r w:rsidR="004A10E2" w:rsidRPr="00D20B31">
        <w:rPr>
          <w:sz w:val="26"/>
          <w:szCs w:val="26"/>
          <w:lang w:val="en-US"/>
        </w:rPr>
        <w:t>beneficia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suport</w:t>
      </w:r>
      <w:r w:rsidR="00B92C5D">
        <w:rPr>
          <w:sz w:val="26"/>
          <w:szCs w:val="26"/>
          <w:lang w:val="ru-RU"/>
        </w:rPr>
        <w:t>гд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tehnic</w:t>
      </w:r>
      <w:proofErr w:type="spellEnd"/>
      <w:r w:rsidR="004A10E2" w:rsidRPr="00D20B31">
        <w:rPr>
          <w:sz w:val="26"/>
          <w:szCs w:val="26"/>
          <w:lang w:val="en-US"/>
        </w:rPr>
        <w:t xml:space="preserve"> de </w:t>
      </w:r>
      <w:proofErr w:type="spellStart"/>
      <w:r w:rsidR="004A10E2" w:rsidRPr="00D20B31">
        <w:rPr>
          <w:sz w:val="26"/>
          <w:szCs w:val="26"/>
          <w:lang w:val="en-US"/>
        </w:rPr>
        <w:t>bază</w:t>
      </w:r>
      <w:proofErr w:type="spellEnd"/>
      <w:r w:rsidR="004A10E2" w:rsidRPr="00D20B31">
        <w:rPr>
          <w:sz w:val="26"/>
          <w:szCs w:val="26"/>
          <w:lang w:val="en-US"/>
        </w:rPr>
        <w:t xml:space="preserve">, </w:t>
      </w:r>
      <w:proofErr w:type="spellStart"/>
      <w:r w:rsidR="004A10E2" w:rsidRPr="00D20B31">
        <w:rPr>
          <w:sz w:val="26"/>
          <w:szCs w:val="26"/>
          <w:lang w:val="en-US"/>
        </w:rPr>
        <w:t>asigurat</w:t>
      </w:r>
      <w:proofErr w:type="spellEnd"/>
      <w:r w:rsidR="004A10E2" w:rsidRPr="00D20B31">
        <w:rPr>
          <w:sz w:val="26"/>
          <w:szCs w:val="26"/>
          <w:lang w:val="en-US"/>
        </w:rPr>
        <w:t xml:space="preserve"> de </w:t>
      </w:r>
      <w:proofErr w:type="spellStart"/>
      <w:r w:rsidR="004A10E2" w:rsidRPr="00D20B31">
        <w:rPr>
          <w:sz w:val="26"/>
          <w:szCs w:val="26"/>
          <w:lang w:val="en-US"/>
        </w:rPr>
        <w:t>producătorul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sistemului</w:t>
      </w:r>
      <w:proofErr w:type="spellEnd"/>
      <w:r w:rsidR="004A10E2" w:rsidRPr="00D20B31">
        <w:rPr>
          <w:sz w:val="26"/>
          <w:szCs w:val="26"/>
          <w:lang w:val="en-US"/>
        </w:rPr>
        <w:t xml:space="preserve"> „</w:t>
      </w:r>
      <w:proofErr w:type="spellStart"/>
      <w:r w:rsidR="004A10E2" w:rsidRPr="00D20B31">
        <w:rPr>
          <w:sz w:val="26"/>
          <w:szCs w:val="26"/>
          <w:lang w:val="en-US"/>
        </w:rPr>
        <w:t>Directum</w:t>
      </w:r>
      <w:proofErr w:type="spellEnd"/>
      <w:r w:rsidR="004A10E2" w:rsidRPr="00D20B31">
        <w:rPr>
          <w:sz w:val="26"/>
          <w:szCs w:val="26"/>
          <w:lang w:val="en-US"/>
        </w:rPr>
        <w:t xml:space="preserve"> RX”. </w:t>
      </w:r>
      <w:proofErr w:type="spellStart"/>
      <w:r w:rsidR="004A10E2" w:rsidRPr="00D20B31">
        <w:rPr>
          <w:sz w:val="26"/>
          <w:szCs w:val="26"/>
          <w:lang w:val="en-US"/>
        </w:rPr>
        <w:t>Suportul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tehnic</w:t>
      </w:r>
      <w:proofErr w:type="spellEnd"/>
      <w:r w:rsidR="004A10E2" w:rsidRPr="00D20B31">
        <w:rPr>
          <w:sz w:val="26"/>
          <w:szCs w:val="26"/>
          <w:lang w:val="en-US"/>
        </w:rPr>
        <w:t xml:space="preserve"> include </w:t>
      </w:r>
      <w:proofErr w:type="spellStart"/>
      <w:r w:rsidR="004A10E2" w:rsidRPr="00D20B31">
        <w:rPr>
          <w:sz w:val="26"/>
          <w:szCs w:val="26"/>
          <w:lang w:val="en-US"/>
        </w:rPr>
        <w:t>suport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pentru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incidente</w:t>
      </w:r>
      <w:proofErr w:type="spellEnd"/>
      <w:r w:rsidR="004A10E2" w:rsidRPr="00D20B31">
        <w:rPr>
          <w:sz w:val="26"/>
          <w:szCs w:val="26"/>
          <w:lang w:val="en-US"/>
        </w:rPr>
        <w:t xml:space="preserve">, </w:t>
      </w:r>
      <w:proofErr w:type="spellStart"/>
      <w:r w:rsidR="004A10E2" w:rsidRPr="00D20B31">
        <w:rPr>
          <w:sz w:val="26"/>
          <w:szCs w:val="26"/>
          <w:lang w:val="en-US"/>
        </w:rPr>
        <w:t>procesarea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cererilor</w:t>
      </w:r>
      <w:proofErr w:type="spellEnd"/>
      <w:r w:rsidR="004A10E2" w:rsidRPr="00D20B31">
        <w:rPr>
          <w:sz w:val="26"/>
          <w:szCs w:val="26"/>
          <w:lang w:val="en-US"/>
        </w:rPr>
        <w:t xml:space="preserve"> de </w:t>
      </w:r>
      <w:proofErr w:type="spellStart"/>
      <w:r w:rsidR="004A10E2" w:rsidRPr="00D20B31">
        <w:rPr>
          <w:sz w:val="26"/>
          <w:szCs w:val="26"/>
          <w:lang w:val="en-US"/>
        </w:rPr>
        <w:t>servicii</w:t>
      </w:r>
      <w:proofErr w:type="spellEnd"/>
      <w:r w:rsidR="004A10E2" w:rsidRPr="00D20B31">
        <w:rPr>
          <w:sz w:val="26"/>
          <w:szCs w:val="26"/>
          <w:lang w:val="en-US"/>
        </w:rPr>
        <w:t xml:space="preserve">, </w:t>
      </w:r>
      <w:proofErr w:type="spellStart"/>
      <w:r w:rsidR="004A10E2" w:rsidRPr="00D20B31">
        <w:rPr>
          <w:sz w:val="26"/>
          <w:szCs w:val="26"/>
          <w:lang w:val="en-US"/>
        </w:rPr>
        <w:t>acces</w:t>
      </w:r>
      <w:proofErr w:type="spellEnd"/>
      <w:r w:rsidR="004A10E2" w:rsidRPr="00D20B31">
        <w:rPr>
          <w:sz w:val="26"/>
          <w:szCs w:val="26"/>
          <w:lang w:val="en-US"/>
        </w:rPr>
        <w:t xml:space="preserve"> la site-</w:t>
      </w:r>
      <w:proofErr w:type="spellStart"/>
      <w:r w:rsidR="004A10E2" w:rsidRPr="00D20B31">
        <w:rPr>
          <w:sz w:val="26"/>
          <w:szCs w:val="26"/>
          <w:lang w:val="en-US"/>
        </w:rPr>
        <w:t>ul</w:t>
      </w:r>
      <w:proofErr w:type="spellEnd"/>
      <w:r w:rsidR="004A10E2" w:rsidRPr="00D20B31">
        <w:rPr>
          <w:sz w:val="26"/>
          <w:szCs w:val="26"/>
          <w:lang w:val="en-US"/>
        </w:rPr>
        <w:t xml:space="preserve"> de </w:t>
      </w:r>
      <w:proofErr w:type="spellStart"/>
      <w:r w:rsidR="004A10E2" w:rsidRPr="00D20B31">
        <w:rPr>
          <w:sz w:val="26"/>
          <w:szCs w:val="26"/>
          <w:lang w:val="en-US"/>
        </w:rPr>
        <w:t>suport</w:t>
      </w:r>
      <w:proofErr w:type="spellEnd"/>
      <w:r w:rsidR="004A10E2" w:rsidRPr="00D20B31">
        <w:rPr>
          <w:sz w:val="26"/>
          <w:szCs w:val="26"/>
          <w:lang w:val="en-US"/>
        </w:rPr>
        <w:t xml:space="preserve"> al </w:t>
      </w:r>
      <w:proofErr w:type="spellStart"/>
      <w:r w:rsidR="004A10E2" w:rsidRPr="00D20B31">
        <w:rPr>
          <w:sz w:val="26"/>
          <w:szCs w:val="26"/>
          <w:lang w:val="en-US"/>
        </w:rPr>
        <w:t>sistemului</w:t>
      </w:r>
      <w:proofErr w:type="spellEnd"/>
      <w:r w:rsidR="004A10E2" w:rsidRPr="00D20B31">
        <w:rPr>
          <w:sz w:val="26"/>
          <w:szCs w:val="26"/>
          <w:lang w:val="en-US"/>
        </w:rPr>
        <w:t xml:space="preserve"> (</w:t>
      </w:r>
      <w:hyperlink r:id="rId7" w:history="1">
        <w:r w:rsidR="004A10E2" w:rsidRPr="00D20B31">
          <w:rPr>
            <w:rStyle w:val="af5"/>
            <w:sz w:val="26"/>
            <w:szCs w:val="26"/>
            <w:lang w:val="en-US"/>
          </w:rPr>
          <w:t>http://support.directum.ru</w:t>
        </w:r>
      </w:hyperlink>
      <w:r w:rsidR="004A10E2" w:rsidRPr="00D20B31">
        <w:rPr>
          <w:sz w:val="26"/>
          <w:szCs w:val="26"/>
          <w:lang w:val="en-US"/>
        </w:rPr>
        <w:t xml:space="preserve">), </w:t>
      </w:r>
      <w:proofErr w:type="spellStart"/>
      <w:r w:rsidR="004A10E2" w:rsidRPr="00D20B31">
        <w:rPr>
          <w:sz w:val="26"/>
          <w:szCs w:val="26"/>
          <w:lang w:val="en-US"/>
        </w:rPr>
        <w:t>acces</w:t>
      </w:r>
      <w:proofErr w:type="spellEnd"/>
      <w:r w:rsidR="004A10E2" w:rsidRPr="00D20B31">
        <w:rPr>
          <w:sz w:val="26"/>
          <w:szCs w:val="26"/>
          <w:lang w:val="en-US"/>
        </w:rPr>
        <w:t xml:space="preserve"> la site-</w:t>
      </w:r>
      <w:proofErr w:type="spellStart"/>
      <w:r w:rsidR="004A10E2" w:rsidRPr="00D20B31">
        <w:rPr>
          <w:sz w:val="26"/>
          <w:szCs w:val="26"/>
          <w:lang w:val="en-US"/>
        </w:rPr>
        <w:t>ul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comunității</w:t>
      </w:r>
      <w:proofErr w:type="spellEnd"/>
      <w:r w:rsidR="004A10E2" w:rsidRPr="00D20B31">
        <w:rPr>
          <w:sz w:val="26"/>
          <w:szCs w:val="26"/>
          <w:lang w:val="en-US"/>
        </w:rPr>
        <w:t xml:space="preserve"> „</w:t>
      </w:r>
      <w:proofErr w:type="spellStart"/>
      <w:r w:rsidR="004A10E2" w:rsidRPr="00D20B31">
        <w:rPr>
          <w:sz w:val="26"/>
          <w:szCs w:val="26"/>
          <w:lang w:val="en-US"/>
        </w:rPr>
        <w:t>Directum</w:t>
      </w:r>
      <w:proofErr w:type="spellEnd"/>
      <w:r w:rsidR="004A10E2" w:rsidRPr="00D20B31">
        <w:rPr>
          <w:sz w:val="26"/>
          <w:szCs w:val="26"/>
          <w:lang w:val="en-US"/>
        </w:rPr>
        <w:t>” (</w:t>
      </w:r>
      <w:hyperlink r:id="rId8" w:history="1">
        <w:r w:rsidR="004A10E2" w:rsidRPr="00D20B31">
          <w:rPr>
            <w:rStyle w:val="af5"/>
            <w:sz w:val="26"/>
            <w:szCs w:val="26"/>
            <w:lang w:val="en-US"/>
          </w:rPr>
          <w:t>http://club.directum.ru</w:t>
        </w:r>
      </w:hyperlink>
      <w:r w:rsidR="004A10E2" w:rsidRPr="00D20B31">
        <w:rPr>
          <w:sz w:val="26"/>
          <w:szCs w:val="26"/>
          <w:lang w:val="en-US"/>
        </w:rPr>
        <w:t xml:space="preserve">), </w:t>
      </w:r>
      <w:proofErr w:type="spellStart"/>
      <w:r w:rsidR="004A10E2" w:rsidRPr="00D20B31">
        <w:rPr>
          <w:sz w:val="26"/>
          <w:szCs w:val="26"/>
          <w:lang w:val="en-US"/>
        </w:rPr>
        <w:t>precum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și</w:t>
      </w:r>
      <w:proofErr w:type="spellEnd"/>
      <w:r w:rsidR="004A10E2" w:rsidRPr="00D20B31">
        <w:rPr>
          <w:sz w:val="26"/>
          <w:szCs w:val="26"/>
          <w:lang w:val="en-US"/>
        </w:rPr>
        <w:t xml:space="preserve"> </w:t>
      </w:r>
      <w:proofErr w:type="spellStart"/>
      <w:r w:rsidR="004A10E2" w:rsidRPr="00D20B31">
        <w:rPr>
          <w:sz w:val="26"/>
          <w:szCs w:val="26"/>
          <w:lang w:val="en-US"/>
        </w:rPr>
        <w:t>acces</w:t>
      </w:r>
      <w:proofErr w:type="spellEnd"/>
      <w:r w:rsidR="004A10E2" w:rsidRPr="00D20B31">
        <w:rPr>
          <w:sz w:val="26"/>
          <w:szCs w:val="26"/>
          <w:lang w:val="en-US"/>
        </w:rPr>
        <w:t xml:space="preserve"> la </w:t>
      </w:r>
      <w:proofErr w:type="spellStart"/>
      <w:r w:rsidR="004A10E2" w:rsidRPr="00D20B31">
        <w:rPr>
          <w:sz w:val="26"/>
          <w:szCs w:val="26"/>
          <w:lang w:val="en-US"/>
        </w:rPr>
        <w:t>baza</w:t>
      </w:r>
      <w:proofErr w:type="spellEnd"/>
      <w:r w:rsidR="004A10E2" w:rsidRPr="00D20B31">
        <w:rPr>
          <w:sz w:val="26"/>
          <w:szCs w:val="26"/>
          <w:lang w:val="en-US"/>
        </w:rPr>
        <w:t xml:space="preserve"> de </w:t>
      </w:r>
      <w:proofErr w:type="spellStart"/>
      <w:r w:rsidR="004A10E2" w:rsidRPr="00D20B31">
        <w:rPr>
          <w:sz w:val="26"/>
          <w:szCs w:val="26"/>
          <w:lang w:val="en-US"/>
        </w:rPr>
        <w:t>cunoștințe</w:t>
      </w:r>
      <w:proofErr w:type="spellEnd"/>
      <w:r w:rsidR="004A10E2" w:rsidRPr="00D20B31">
        <w:rPr>
          <w:sz w:val="26"/>
          <w:szCs w:val="26"/>
          <w:lang w:val="en-US"/>
        </w:rPr>
        <w:t xml:space="preserve"> (</w:t>
      </w:r>
      <w:hyperlink r:id="rId9" w:history="1">
        <w:r w:rsidR="004A10E2" w:rsidRPr="00D20B31">
          <w:rPr>
            <w:rStyle w:val="af5"/>
            <w:sz w:val="26"/>
            <w:szCs w:val="26"/>
            <w:lang w:val="en-US"/>
          </w:rPr>
          <w:t>http://club.directum.ru/knowledge</w:t>
        </w:r>
      </w:hyperlink>
      <w:r w:rsidR="004A10E2" w:rsidRPr="00D20B31">
        <w:rPr>
          <w:sz w:val="26"/>
          <w:szCs w:val="26"/>
          <w:lang w:val="en-US"/>
        </w:rPr>
        <w:t>).</w:t>
      </w:r>
    </w:p>
    <w:p w:rsidR="00C9503B" w:rsidRPr="0096331B" w:rsidRDefault="00C9503B" w:rsidP="00C9503B">
      <w:pPr>
        <w:autoSpaceDE/>
        <w:autoSpaceDN/>
        <w:jc w:val="both"/>
        <w:rPr>
          <w:bCs/>
          <w:noProof/>
          <w:sz w:val="26"/>
          <w:szCs w:val="26"/>
        </w:rPr>
      </w:pPr>
      <w:r w:rsidRPr="0096331B">
        <w:rPr>
          <w:b/>
          <w:bCs/>
          <w:noProof/>
          <w:sz w:val="26"/>
          <w:szCs w:val="26"/>
        </w:rPr>
        <w:t>Tip procedură:</w:t>
      </w:r>
      <w:r w:rsidRPr="0096331B">
        <w:rPr>
          <w:bCs/>
          <w:noProof/>
          <w:sz w:val="26"/>
          <w:szCs w:val="26"/>
        </w:rPr>
        <w:t xml:space="preserve"> </w:t>
      </w:r>
      <w:r w:rsidR="00DD16A7" w:rsidRPr="0096331B">
        <w:rPr>
          <w:bCs/>
          <w:noProof/>
          <w:sz w:val="26"/>
          <w:szCs w:val="26"/>
        </w:rPr>
        <w:t>Achiziți</w:t>
      </w:r>
      <w:r w:rsidR="00314E0E" w:rsidRPr="0096331B">
        <w:rPr>
          <w:bCs/>
          <w:noProof/>
          <w:sz w:val="26"/>
          <w:szCs w:val="26"/>
        </w:rPr>
        <w:t>e</w:t>
      </w:r>
      <w:r w:rsidR="00DD16A7" w:rsidRPr="0096331B">
        <w:rPr>
          <w:bCs/>
          <w:noProof/>
          <w:sz w:val="26"/>
          <w:szCs w:val="26"/>
        </w:rPr>
        <w:t xml:space="preserve"> de valoare mică</w:t>
      </w:r>
      <w:r w:rsidRPr="0096331B">
        <w:rPr>
          <w:bCs/>
          <w:noProof/>
          <w:sz w:val="26"/>
          <w:szCs w:val="26"/>
        </w:rPr>
        <w:t>.</w:t>
      </w:r>
    </w:p>
    <w:p w:rsidR="00C9503B" w:rsidRPr="0096331B" w:rsidRDefault="00C9503B" w:rsidP="00C9503B">
      <w:pPr>
        <w:autoSpaceDE/>
        <w:autoSpaceDN/>
        <w:jc w:val="both"/>
        <w:rPr>
          <w:b/>
          <w:bCs/>
          <w:i/>
          <w:noProof/>
          <w:sz w:val="26"/>
          <w:szCs w:val="26"/>
        </w:rPr>
      </w:pPr>
      <w:r w:rsidRPr="0096331B">
        <w:rPr>
          <w:b/>
          <w:bCs/>
          <w:noProof/>
          <w:sz w:val="26"/>
          <w:szCs w:val="26"/>
        </w:rPr>
        <w:t>Entitatea contractantă</w:t>
      </w:r>
      <w:r w:rsidR="009C3BA5" w:rsidRPr="0096331B">
        <w:rPr>
          <w:b/>
          <w:bCs/>
          <w:noProof/>
          <w:sz w:val="26"/>
          <w:szCs w:val="26"/>
        </w:rPr>
        <w:t>/beneficiar</w:t>
      </w:r>
      <w:r w:rsidRPr="0096331B">
        <w:rPr>
          <w:b/>
          <w:bCs/>
          <w:noProof/>
          <w:sz w:val="26"/>
          <w:szCs w:val="26"/>
        </w:rPr>
        <w:t>:</w:t>
      </w:r>
      <w:r w:rsidRPr="0096331B">
        <w:rPr>
          <w:bCs/>
          <w:noProof/>
          <w:sz w:val="26"/>
          <w:szCs w:val="26"/>
        </w:rPr>
        <w:t xml:space="preserve"> SA ”Moldovagaz”, MD-2005 Republica Moldova, </w:t>
      </w:r>
      <w:r w:rsidR="009C3BA5" w:rsidRPr="0096331B">
        <w:rPr>
          <w:bCs/>
          <w:noProof/>
          <w:sz w:val="26"/>
          <w:szCs w:val="26"/>
        </w:rPr>
        <w:t xml:space="preserve">                          mun. Chișinău, </w:t>
      </w:r>
      <w:r w:rsidRPr="0096331B">
        <w:rPr>
          <w:bCs/>
          <w:noProof/>
          <w:sz w:val="26"/>
          <w:szCs w:val="26"/>
        </w:rPr>
        <w:t xml:space="preserve">str. </w:t>
      </w:r>
      <w:r w:rsidR="006E53EB" w:rsidRPr="0096331B">
        <w:rPr>
          <w:bCs/>
          <w:noProof/>
          <w:sz w:val="26"/>
          <w:szCs w:val="26"/>
        </w:rPr>
        <w:t xml:space="preserve">A. </w:t>
      </w:r>
      <w:r w:rsidRPr="0096331B">
        <w:rPr>
          <w:bCs/>
          <w:noProof/>
          <w:sz w:val="26"/>
          <w:szCs w:val="26"/>
        </w:rPr>
        <w:t>Pușkin nr. 64</w:t>
      </w:r>
      <w:r w:rsidR="00876D3F" w:rsidRPr="0096331B">
        <w:rPr>
          <w:bCs/>
          <w:noProof/>
          <w:sz w:val="26"/>
          <w:szCs w:val="26"/>
        </w:rPr>
        <w:t>.</w:t>
      </w:r>
    </w:p>
    <w:p w:rsidR="004A10E2" w:rsidRPr="00D20B31" w:rsidRDefault="004A10E2" w:rsidP="00D20B31">
      <w:pPr>
        <w:pStyle w:val="a5"/>
        <w:numPr>
          <w:ilvl w:val="1"/>
          <w:numId w:val="13"/>
        </w:numPr>
        <w:shd w:val="clear" w:color="auto" w:fill="D9D9D9" w:themeFill="background1" w:themeFillShade="D9"/>
        <w:spacing w:before="120" w:after="120"/>
        <w:ind w:left="0" w:firstLine="0"/>
        <w:jc w:val="both"/>
        <w:rPr>
          <w:bCs/>
          <w:sz w:val="26"/>
          <w:szCs w:val="26"/>
        </w:rPr>
      </w:pPr>
      <w:proofErr w:type="spellStart"/>
      <w:r w:rsidRPr="00D20B31">
        <w:rPr>
          <w:b/>
          <w:sz w:val="26"/>
          <w:szCs w:val="26"/>
          <w:lang w:val="en-US"/>
        </w:rPr>
        <w:t>Specificația</w:t>
      </w:r>
      <w:proofErr w:type="spellEnd"/>
      <w:r w:rsidRPr="00D20B31">
        <w:rPr>
          <w:b/>
          <w:sz w:val="26"/>
          <w:szCs w:val="26"/>
          <w:lang w:val="en-US"/>
        </w:rPr>
        <w:t xml:space="preserve"> </w:t>
      </w:r>
      <w:proofErr w:type="spellStart"/>
      <w:r w:rsidRPr="00D20B31">
        <w:rPr>
          <w:b/>
          <w:sz w:val="26"/>
          <w:szCs w:val="26"/>
          <w:lang w:val="en-US"/>
        </w:rPr>
        <w:t>sistemului</w:t>
      </w:r>
      <w:proofErr w:type="spellEnd"/>
      <w:r w:rsidRPr="00D20B31">
        <w:rPr>
          <w:b/>
          <w:sz w:val="26"/>
          <w:szCs w:val="26"/>
          <w:lang w:val="en-US"/>
        </w:rPr>
        <w:t xml:space="preserve"> „</w:t>
      </w:r>
      <w:proofErr w:type="spellStart"/>
      <w:r w:rsidRPr="00D20B31">
        <w:rPr>
          <w:b/>
          <w:sz w:val="26"/>
          <w:szCs w:val="26"/>
          <w:lang w:val="en-US"/>
        </w:rPr>
        <w:t>Directum</w:t>
      </w:r>
      <w:proofErr w:type="spellEnd"/>
      <w:r w:rsidRPr="00D20B31">
        <w:rPr>
          <w:b/>
          <w:sz w:val="26"/>
          <w:szCs w:val="26"/>
          <w:lang w:val="en-US"/>
        </w:rPr>
        <w:t xml:space="preserve"> </w:t>
      </w:r>
      <w:r w:rsidRPr="00D20B31">
        <w:rPr>
          <w:b/>
          <w:sz w:val="26"/>
          <w:szCs w:val="26"/>
          <w:lang w:val="ro-MD"/>
        </w:rPr>
        <w:t>RX”</w:t>
      </w:r>
      <w:r w:rsidRPr="00D20B31">
        <w:rPr>
          <w:b/>
          <w:sz w:val="26"/>
          <w:szCs w:val="26"/>
          <w:lang w:val="en-US"/>
        </w:rPr>
        <w:t xml:space="preserve"> </w:t>
      </w:r>
      <w:r w:rsidRPr="00D20B31">
        <w:rPr>
          <w:b/>
          <w:sz w:val="26"/>
          <w:szCs w:val="26"/>
          <w:lang w:val="ro-MD"/>
        </w:rPr>
        <w:t xml:space="preserve">în SA </w:t>
      </w:r>
      <w:r w:rsidRPr="00D20B31">
        <w:rPr>
          <w:b/>
          <w:sz w:val="26"/>
          <w:szCs w:val="26"/>
          <w:lang w:val="en-US"/>
        </w:rPr>
        <w:t>„</w:t>
      </w:r>
      <w:proofErr w:type="spellStart"/>
      <w:r w:rsidRPr="00D20B31">
        <w:rPr>
          <w:b/>
          <w:sz w:val="26"/>
          <w:szCs w:val="26"/>
          <w:lang w:val="ro-MD"/>
        </w:rPr>
        <w:t>Moldovagaz</w:t>
      </w:r>
      <w:proofErr w:type="spellEnd"/>
      <w:r w:rsidRPr="00D20B31">
        <w:rPr>
          <w:sz w:val="26"/>
          <w:szCs w:val="26"/>
          <w:lang w:val="ro-MD"/>
        </w:rPr>
        <w:t xml:space="preserve"> </w:t>
      </w:r>
    </w:p>
    <w:p w:rsidR="00D47934" w:rsidRPr="00D20B31" w:rsidRDefault="00D47934" w:rsidP="00D47934">
      <w:pPr>
        <w:spacing w:after="120" w:line="22" w:lineRule="atLeast"/>
        <w:rPr>
          <w:sz w:val="26"/>
          <w:szCs w:val="26"/>
          <w:lang w:val="en-US"/>
        </w:rPr>
      </w:pPr>
      <w:proofErr w:type="spellStart"/>
      <w:r w:rsidRPr="00D20B31">
        <w:rPr>
          <w:sz w:val="26"/>
          <w:szCs w:val="26"/>
          <w:lang w:val="en-US"/>
        </w:rPr>
        <w:t>Versiunea</w:t>
      </w:r>
      <w:proofErr w:type="spellEnd"/>
      <w:r w:rsidRPr="00D20B31">
        <w:rPr>
          <w:sz w:val="26"/>
          <w:szCs w:val="26"/>
          <w:lang w:val="en-US"/>
        </w:rPr>
        <w:t xml:space="preserve"> </w:t>
      </w:r>
      <w:proofErr w:type="spellStart"/>
      <w:r w:rsidRPr="00D20B31">
        <w:rPr>
          <w:sz w:val="26"/>
          <w:szCs w:val="26"/>
          <w:lang w:val="en-US"/>
        </w:rPr>
        <w:t>sistemului</w:t>
      </w:r>
      <w:proofErr w:type="spellEnd"/>
      <w:r w:rsidRPr="00D20B31">
        <w:rPr>
          <w:sz w:val="26"/>
          <w:szCs w:val="26"/>
          <w:lang w:val="en-US"/>
        </w:rPr>
        <w:t xml:space="preserve">: </w:t>
      </w:r>
      <w:proofErr w:type="spellStart"/>
      <w:r w:rsidRPr="00D20B31">
        <w:rPr>
          <w:sz w:val="26"/>
          <w:szCs w:val="26"/>
          <w:lang w:val="en-US"/>
        </w:rPr>
        <w:t>Directum</w:t>
      </w:r>
      <w:proofErr w:type="spellEnd"/>
      <w:r w:rsidRPr="00D20B31">
        <w:rPr>
          <w:sz w:val="26"/>
          <w:szCs w:val="26"/>
          <w:lang w:val="en-US"/>
        </w:rPr>
        <w:t xml:space="preserve"> RX 4.10. </w:t>
      </w:r>
      <w:r w:rsidRPr="00D20B31">
        <w:rPr>
          <w:sz w:val="26"/>
          <w:szCs w:val="26"/>
          <w:lang w:val="en-US"/>
        </w:rPr>
        <w:br/>
      </w:r>
      <w:r w:rsidRPr="00D20B31">
        <w:rPr>
          <w:sz w:val="26"/>
          <w:szCs w:val="26"/>
        </w:rPr>
        <w:t xml:space="preserve">Licențe concurente. </w:t>
      </w:r>
      <w:r w:rsidRPr="00D20B31">
        <w:rPr>
          <w:sz w:val="26"/>
          <w:szCs w:val="26"/>
        </w:rPr>
        <w:br/>
      </w:r>
      <w:proofErr w:type="spellStart"/>
      <w:r w:rsidRPr="00D20B31">
        <w:rPr>
          <w:sz w:val="26"/>
          <w:szCs w:val="26"/>
          <w:lang w:val="en-US"/>
        </w:rPr>
        <w:t>Varianta</w:t>
      </w:r>
      <w:proofErr w:type="spellEnd"/>
      <w:r w:rsidRPr="00D20B31">
        <w:rPr>
          <w:sz w:val="26"/>
          <w:szCs w:val="26"/>
          <w:lang w:val="en-US"/>
        </w:rPr>
        <w:t xml:space="preserve"> de </w:t>
      </w:r>
      <w:proofErr w:type="spellStart"/>
      <w:r w:rsidRPr="00D20B31">
        <w:rPr>
          <w:sz w:val="26"/>
          <w:szCs w:val="26"/>
          <w:lang w:val="en-US"/>
        </w:rPr>
        <w:t>livrare</w:t>
      </w:r>
      <w:proofErr w:type="spellEnd"/>
      <w:r w:rsidRPr="00D20B31">
        <w:rPr>
          <w:sz w:val="26"/>
          <w:szCs w:val="26"/>
          <w:lang w:val="en-US"/>
        </w:rPr>
        <w:t xml:space="preserve"> – Basic.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413"/>
      </w:tblGrid>
      <w:tr w:rsidR="00D47934" w:rsidRPr="00D20B31" w:rsidTr="00D47934">
        <w:trPr>
          <w:trHeight w:val="247"/>
        </w:trPr>
        <w:tc>
          <w:tcPr>
            <w:tcW w:w="8075" w:type="dxa"/>
            <w:shd w:val="clear" w:color="auto" w:fill="D9D9D9" w:themeFill="background1" w:themeFillShade="D9"/>
          </w:tcPr>
          <w:p w:rsidR="00D47934" w:rsidRPr="00D20B31" w:rsidRDefault="00D47934" w:rsidP="003765FD">
            <w:pPr>
              <w:spacing w:after="120" w:line="22" w:lineRule="atLeast"/>
              <w:rPr>
                <w:sz w:val="26"/>
                <w:szCs w:val="26"/>
              </w:rPr>
            </w:pPr>
            <w:r w:rsidRPr="00D20B31">
              <w:rPr>
                <w:sz w:val="26"/>
                <w:szCs w:val="26"/>
              </w:rPr>
              <w:t>Denumirea componentei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D47934" w:rsidRPr="00D20B31" w:rsidRDefault="00D47934" w:rsidP="003765FD">
            <w:pPr>
              <w:spacing w:after="120" w:line="22" w:lineRule="atLeast"/>
              <w:rPr>
                <w:sz w:val="26"/>
                <w:szCs w:val="26"/>
              </w:rPr>
            </w:pPr>
            <w:r w:rsidRPr="00D20B31">
              <w:rPr>
                <w:sz w:val="26"/>
                <w:szCs w:val="26"/>
              </w:rPr>
              <w:t>Cantitate</w:t>
            </w:r>
          </w:p>
        </w:tc>
      </w:tr>
      <w:tr w:rsidR="00D47934" w:rsidRPr="00D20B31" w:rsidTr="00D47934">
        <w:trPr>
          <w:trHeight w:val="247"/>
        </w:trPr>
        <w:tc>
          <w:tcPr>
            <w:tcW w:w="8075" w:type="dxa"/>
            <w:vAlign w:val="center"/>
          </w:tcPr>
          <w:p w:rsidR="00D47934" w:rsidRPr="00D20B31" w:rsidRDefault="00D47934" w:rsidP="003765FD">
            <w:pPr>
              <w:spacing w:after="120" w:line="22" w:lineRule="atLeast"/>
              <w:rPr>
                <w:sz w:val="26"/>
                <w:szCs w:val="26"/>
                <w:lang w:val="en-US"/>
              </w:rPr>
            </w:pPr>
            <w:proofErr w:type="spellStart"/>
            <w:r w:rsidRPr="00D20B31">
              <w:rPr>
                <w:sz w:val="26"/>
                <w:szCs w:val="26"/>
                <w:lang w:val="en-US"/>
              </w:rPr>
              <w:t>Licență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de server de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bază</w:t>
            </w:r>
            <w:proofErr w:type="spellEnd"/>
          </w:p>
        </w:tc>
        <w:tc>
          <w:tcPr>
            <w:tcW w:w="1413" w:type="dxa"/>
            <w:vAlign w:val="center"/>
          </w:tcPr>
          <w:p w:rsidR="00D47934" w:rsidRPr="00D20B31" w:rsidRDefault="00D47934" w:rsidP="00D47934">
            <w:pPr>
              <w:spacing w:after="120" w:line="22" w:lineRule="atLeast"/>
              <w:jc w:val="center"/>
              <w:rPr>
                <w:sz w:val="26"/>
                <w:szCs w:val="26"/>
              </w:rPr>
            </w:pPr>
            <w:r w:rsidRPr="00D20B31">
              <w:rPr>
                <w:sz w:val="26"/>
                <w:szCs w:val="26"/>
              </w:rPr>
              <w:t>1</w:t>
            </w:r>
          </w:p>
        </w:tc>
      </w:tr>
      <w:tr w:rsidR="00D47934" w:rsidRPr="00D20B31" w:rsidTr="00D47934">
        <w:trPr>
          <w:trHeight w:val="247"/>
        </w:trPr>
        <w:tc>
          <w:tcPr>
            <w:tcW w:w="8075" w:type="dxa"/>
            <w:vAlign w:val="center"/>
          </w:tcPr>
          <w:p w:rsidR="00D47934" w:rsidRPr="00D20B31" w:rsidRDefault="00D47934" w:rsidP="003765FD">
            <w:pPr>
              <w:spacing w:after="120" w:line="22" w:lineRule="atLeast"/>
              <w:rPr>
                <w:sz w:val="26"/>
                <w:szCs w:val="26"/>
                <w:lang w:val="en-US"/>
              </w:rPr>
            </w:pPr>
            <w:proofErr w:type="spellStart"/>
            <w:r w:rsidRPr="00D20B31">
              <w:rPr>
                <w:sz w:val="26"/>
                <w:szCs w:val="26"/>
                <w:lang w:val="en-US"/>
              </w:rPr>
              <w:t>Licență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de client de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bază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inclusiv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>:</w:t>
            </w:r>
            <w:r w:rsidRPr="00D20B31">
              <w:rPr>
                <w:sz w:val="26"/>
                <w:szCs w:val="26"/>
                <w:lang w:val="en-US"/>
              </w:rPr>
              <w:br/>
              <w:t xml:space="preserve">- module de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bază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br/>
              <w:t xml:space="preserve">-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modul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„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Gestionarea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documentelor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>”</w:t>
            </w:r>
            <w:r w:rsidRPr="00D20B31">
              <w:rPr>
                <w:sz w:val="26"/>
                <w:szCs w:val="26"/>
                <w:lang w:val="en-US"/>
              </w:rPr>
              <w:br/>
              <w:t xml:space="preserve">-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modul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„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Contracte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>”</w:t>
            </w:r>
            <w:r w:rsidRPr="00D20B31">
              <w:rPr>
                <w:sz w:val="26"/>
                <w:szCs w:val="26"/>
                <w:lang w:val="en-US"/>
              </w:rPr>
              <w:br/>
              <w:t xml:space="preserve">-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aplicația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mobilă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„Jazz”</w:t>
            </w:r>
          </w:p>
        </w:tc>
        <w:tc>
          <w:tcPr>
            <w:tcW w:w="1413" w:type="dxa"/>
            <w:vAlign w:val="center"/>
          </w:tcPr>
          <w:p w:rsidR="00D47934" w:rsidRPr="00D20B31" w:rsidRDefault="00D47934" w:rsidP="00D47934">
            <w:pPr>
              <w:spacing w:after="120" w:line="22" w:lineRule="atLeast"/>
              <w:jc w:val="center"/>
              <w:rPr>
                <w:sz w:val="26"/>
                <w:szCs w:val="26"/>
              </w:rPr>
            </w:pPr>
            <w:r w:rsidRPr="00D20B31">
              <w:rPr>
                <w:sz w:val="26"/>
                <w:szCs w:val="26"/>
              </w:rPr>
              <w:t>100</w:t>
            </w:r>
          </w:p>
        </w:tc>
      </w:tr>
      <w:tr w:rsidR="00D47934" w:rsidRPr="00D20B31" w:rsidTr="00D47934">
        <w:trPr>
          <w:trHeight w:val="247"/>
        </w:trPr>
        <w:tc>
          <w:tcPr>
            <w:tcW w:w="8075" w:type="dxa"/>
            <w:vAlign w:val="center"/>
          </w:tcPr>
          <w:p w:rsidR="00D47934" w:rsidRPr="00D20B31" w:rsidRDefault="00D47934" w:rsidP="003765FD">
            <w:pPr>
              <w:spacing w:after="120" w:line="22" w:lineRule="atLeast"/>
              <w:rPr>
                <w:sz w:val="26"/>
                <w:szCs w:val="26"/>
                <w:lang w:val="en-US"/>
              </w:rPr>
            </w:pPr>
            <w:proofErr w:type="spellStart"/>
            <w:r w:rsidRPr="00D20B31">
              <w:rPr>
                <w:sz w:val="26"/>
                <w:szCs w:val="26"/>
                <w:lang w:val="en-US"/>
              </w:rPr>
              <w:t>Licență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personală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pentru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aplicația</w:t>
            </w:r>
            <w:proofErr w:type="spellEnd"/>
            <w:r w:rsidRPr="00D20B3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0B31">
              <w:rPr>
                <w:sz w:val="26"/>
                <w:szCs w:val="26"/>
                <w:lang w:val="en-US"/>
              </w:rPr>
              <w:t>mobilă</w:t>
            </w:r>
            <w:proofErr w:type="spellEnd"/>
            <w:r w:rsidRPr="00D20B31">
              <w:rPr>
                <w:sz w:val="26"/>
                <w:szCs w:val="26"/>
                <w:lang w:val="ro-MD"/>
              </w:rPr>
              <w:t xml:space="preserve"> </w:t>
            </w:r>
            <w:r w:rsidRPr="00D20B31">
              <w:rPr>
                <w:sz w:val="26"/>
                <w:szCs w:val="26"/>
                <w:lang w:val="en-US"/>
              </w:rPr>
              <w:t>„Solo”</w:t>
            </w:r>
          </w:p>
        </w:tc>
        <w:tc>
          <w:tcPr>
            <w:tcW w:w="1413" w:type="dxa"/>
            <w:vAlign w:val="center"/>
          </w:tcPr>
          <w:p w:rsidR="00D47934" w:rsidRPr="00D20B31" w:rsidRDefault="00D47934" w:rsidP="00D47934">
            <w:pPr>
              <w:spacing w:after="120" w:line="22" w:lineRule="atLeast"/>
              <w:jc w:val="center"/>
              <w:rPr>
                <w:sz w:val="26"/>
                <w:szCs w:val="26"/>
              </w:rPr>
            </w:pPr>
            <w:r w:rsidRPr="00D20B31">
              <w:rPr>
                <w:sz w:val="26"/>
                <w:szCs w:val="26"/>
              </w:rPr>
              <w:t>17</w:t>
            </w:r>
          </w:p>
        </w:tc>
      </w:tr>
    </w:tbl>
    <w:p w:rsidR="00876D3F" w:rsidRPr="00314E0E" w:rsidRDefault="00876D3F" w:rsidP="00876D3F">
      <w:pPr>
        <w:rPr>
          <w:b/>
          <w:bCs/>
          <w:sz w:val="10"/>
          <w:szCs w:val="10"/>
        </w:rPr>
      </w:pPr>
    </w:p>
    <w:p w:rsidR="00C807FC" w:rsidRPr="00DD1F97" w:rsidRDefault="005F3508" w:rsidP="005F3508">
      <w:pPr>
        <w:pStyle w:val="a5"/>
        <w:numPr>
          <w:ilvl w:val="0"/>
          <w:numId w:val="13"/>
        </w:numPr>
        <w:shd w:val="clear" w:color="auto" w:fill="D9D9D9" w:themeFill="background1" w:themeFillShade="D9"/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60" w:after="60"/>
        <w:ind w:left="0" w:firstLine="0"/>
        <w:jc w:val="both"/>
        <w:rPr>
          <w:b/>
          <w:sz w:val="26"/>
          <w:szCs w:val="26"/>
          <w:lang w:val="ro-MD" w:eastAsia="ru-RU"/>
        </w:rPr>
      </w:pPr>
      <w:r w:rsidRPr="00DD1F97">
        <w:rPr>
          <w:b/>
          <w:sz w:val="26"/>
          <w:szCs w:val="26"/>
          <w:lang w:val="ro-MD" w:eastAsia="ru-RU"/>
        </w:rPr>
        <w:t>Recepția și achitarea serviciilor</w:t>
      </w:r>
    </w:p>
    <w:p w:rsidR="00355701" w:rsidRPr="00D20B31" w:rsidRDefault="005D69FA" w:rsidP="00D47934">
      <w:pPr>
        <w:pStyle w:val="a5"/>
        <w:numPr>
          <w:ilvl w:val="1"/>
          <w:numId w:val="19"/>
        </w:numPr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60"/>
        <w:ind w:left="0" w:firstLine="0"/>
        <w:jc w:val="both"/>
        <w:rPr>
          <w:sz w:val="26"/>
          <w:szCs w:val="26"/>
          <w:lang w:val="ro-MD" w:eastAsia="ru-RU"/>
        </w:rPr>
      </w:pPr>
      <w:r>
        <w:rPr>
          <w:sz w:val="26"/>
          <w:szCs w:val="26"/>
          <w:lang w:val="ro-MD" w:eastAsia="ru-RU"/>
        </w:rPr>
        <w:t>S</w:t>
      </w:r>
      <w:r w:rsidR="00C807FC" w:rsidRPr="00D20B31">
        <w:rPr>
          <w:sz w:val="26"/>
          <w:szCs w:val="26"/>
          <w:lang w:val="ro-MD" w:eastAsia="ru-RU"/>
        </w:rPr>
        <w:t xml:space="preserve">erviciile vor fi furnizate și facturate </w:t>
      </w:r>
      <w:r w:rsidR="00761B3C" w:rsidRPr="00D20B31">
        <w:rPr>
          <w:sz w:val="26"/>
          <w:szCs w:val="26"/>
          <w:lang w:val="ro-MD" w:eastAsia="ru-RU"/>
        </w:rPr>
        <w:t>beneficiarului</w:t>
      </w:r>
      <w:r w:rsidR="00C807FC" w:rsidRPr="00D20B31">
        <w:rPr>
          <w:sz w:val="26"/>
          <w:szCs w:val="26"/>
          <w:lang w:val="ro-MD" w:eastAsia="ru-RU"/>
        </w:rPr>
        <w:t xml:space="preserve">. </w:t>
      </w:r>
      <w:r>
        <w:rPr>
          <w:sz w:val="26"/>
          <w:szCs w:val="26"/>
          <w:lang w:val="ro-MD" w:eastAsia="ru-RU"/>
        </w:rPr>
        <w:t>S</w:t>
      </w:r>
      <w:r w:rsidR="00C807FC" w:rsidRPr="00D20B31">
        <w:rPr>
          <w:sz w:val="26"/>
          <w:szCs w:val="26"/>
          <w:lang w:val="ro-MD" w:eastAsia="ru-RU"/>
        </w:rPr>
        <w:t>erviciile vor fi recepționa</w:t>
      </w:r>
      <w:r w:rsidR="00210997">
        <w:rPr>
          <w:sz w:val="26"/>
          <w:szCs w:val="26"/>
          <w:lang w:val="ro-MD" w:eastAsia="ru-RU"/>
        </w:rPr>
        <w:t>t</w:t>
      </w:r>
      <w:r w:rsidR="00C807FC" w:rsidRPr="00D20B31">
        <w:rPr>
          <w:sz w:val="26"/>
          <w:szCs w:val="26"/>
          <w:lang w:val="ro-MD" w:eastAsia="ru-RU"/>
        </w:rPr>
        <w:t>e de persoanele desemnate de către en</w:t>
      </w:r>
      <w:r w:rsidR="005F3508" w:rsidRPr="00D20B31">
        <w:rPr>
          <w:sz w:val="26"/>
          <w:szCs w:val="26"/>
          <w:lang w:val="ro-MD" w:eastAsia="ru-RU"/>
        </w:rPr>
        <w:t>titatea contractată/beneficiar.</w:t>
      </w:r>
    </w:p>
    <w:p w:rsidR="00C807FC" w:rsidRPr="00D20B31" w:rsidRDefault="00C807FC" w:rsidP="00D47934">
      <w:pPr>
        <w:pStyle w:val="a5"/>
        <w:numPr>
          <w:ilvl w:val="1"/>
          <w:numId w:val="19"/>
        </w:numPr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60"/>
        <w:ind w:left="0" w:firstLine="0"/>
        <w:jc w:val="both"/>
        <w:rPr>
          <w:sz w:val="26"/>
          <w:szCs w:val="26"/>
          <w:lang w:val="ro-MD" w:eastAsia="ru-RU"/>
        </w:rPr>
      </w:pPr>
      <w:r w:rsidRPr="00D20B31">
        <w:rPr>
          <w:sz w:val="26"/>
          <w:szCs w:val="26"/>
          <w:lang w:val="ro-MD" w:eastAsia="ru-RU"/>
        </w:rPr>
        <w:t xml:space="preserve">Recepția va fi efectuată în momentul livrării și va constata în verificarea denumirii și cantității serviciilor </w:t>
      </w:r>
      <w:r w:rsidR="002B0C6D" w:rsidRPr="00D20B31">
        <w:rPr>
          <w:sz w:val="26"/>
          <w:szCs w:val="26"/>
          <w:lang w:val="ro-MD" w:eastAsia="ru-RU"/>
        </w:rPr>
        <w:t>executate</w:t>
      </w:r>
      <w:r w:rsidRPr="00D20B31">
        <w:rPr>
          <w:sz w:val="26"/>
          <w:szCs w:val="26"/>
          <w:lang w:val="ro-MD" w:eastAsia="ru-RU"/>
        </w:rPr>
        <w:t xml:space="preserve"> și se materializează printr-un proces-verbal (act de primire-predare) a serviciilor.</w:t>
      </w:r>
    </w:p>
    <w:p w:rsidR="00C807FC" w:rsidRPr="00D20B31" w:rsidRDefault="00C807FC" w:rsidP="00D47934">
      <w:pPr>
        <w:pStyle w:val="a5"/>
        <w:numPr>
          <w:ilvl w:val="1"/>
          <w:numId w:val="19"/>
        </w:numPr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60"/>
        <w:ind w:left="0" w:firstLine="0"/>
        <w:jc w:val="both"/>
        <w:rPr>
          <w:sz w:val="26"/>
          <w:szCs w:val="26"/>
          <w:lang w:val="ro-MD" w:eastAsia="ru-RU"/>
        </w:rPr>
      </w:pPr>
      <w:r w:rsidRPr="00D20B31">
        <w:rPr>
          <w:sz w:val="26"/>
          <w:szCs w:val="26"/>
          <w:lang w:val="ro-MD" w:eastAsia="ru-RU"/>
        </w:rPr>
        <w:t xml:space="preserve">Executarea serviciilor se consideră finisate în momentul în care sunt îndeplinite prevederile clauzelor de recepție la nivel calitativ </w:t>
      </w:r>
      <w:r w:rsidR="00355701" w:rsidRPr="00D20B31">
        <w:rPr>
          <w:sz w:val="26"/>
          <w:szCs w:val="26"/>
          <w:lang w:val="ro-MD" w:eastAsia="ru-RU"/>
        </w:rPr>
        <w:t>/</w:t>
      </w:r>
      <w:r w:rsidRPr="00D20B31">
        <w:rPr>
          <w:sz w:val="26"/>
          <w:szCs w:val="26"/>
          <w:lang w:val="ro-MD" w:eastAsia="ru-RU"/>
        </w:rPr>
        <w:t xml:space="preserve"> cantitativ și entitatea contractată a semnat actul de primire-predare a serviciilor.</w:t>
      </w:r>
    </w:p>
    <w:p w:rsidR="00C807FC" w:rsidRPr="00D20B31" w:rsidRDefault="00C807FC" w:rsidP="00D47934">
      <w:pPr>
        <w:pStyle w:val="a5"/>
        <w:numPr>
          <w:ilvl w:val="1"/>
          <w:numId w:val="19"/>
        </w:numPr>
        <w:tabs>
          <w:tab w:val="left" w:pos="-284"/>
          <w:tab w:val="left" w:pos="284"/>
          <w:tab w:val="left" w:pos="567"/>
          <w:tab w:val="left" w:pos="851"/>
          <w:tab w:val="left" w:pos="8364"/>
        </w:tabs>
        <w:spacing w:before="60"/>
        <w:ind w:left="0" w:firstLine="0"/>
        <w:jc w:val="both"/>
        <w:rPr>
          <w:sz w:val="26"/>
          <w:szCs w:val="26"/>
          <w:lang w:val="ro-MD" w:eastAsia="ru-RU"/>
        </w:rPr>
      </w:pPr>
      <w:r w:rsidRPr="00D20B31">
        <w:rPr>
          <w:sz w:val="26"/>
          <w:szCs w:val="26"/>
          <w:lang w:val="ro-MD" w:eastAsia="ru-RU"/>
        </w:rPr>
        <w:t xml:space="preserve">Achitarea serviciilor efectiv </w:t>
      </w:r>
      <w:r w:rsidR="00355701" w:rsidRPr="00D20B31">
        <w:rPr>
          <w:sz w:val="26"/>
          <w:szCs w:val="26"/>
          <w:lang w:val="ro-MD" w:eastAsia="ru-RU"/>
        </w:rPr>
        <w:t>executate</w:t>
      </w:r>
      <w:r w:rsidRPr="00D20B31">
        <w:rPr>
          <w:sz w:val="26"/>
          <w:szCs w:val="26"/>
          <w:lang w:val="ro-MD" w:eastAsia="ru-RU"/>
        </w:rPr>
        <w:t xml:space="preserve"> se va realiza</w:t>
      </w:r>
      <w:r w:rsidR="002B0C6D" w:rsidRPr="00D20B31">
        <w:rPr>
          <w:sz w:val="26"/>
          <w:szCs w:val="26"/>
          <w:lang w:val="ro-MD" w:eastAsia="ru-RU"/>
        </w:rPr>
        <w:t>t</w:t>
      </w:r>
      <w:r w:rsidRPr="00D20B31">
        <w:rPr>
          <w:sz w:val="26"/>
          <w:szCs w:val="26"/>
          <w:lang w:val="ro-MD" w:eastAsia="ru-RU"/>
        </w:rPr>
        <w:t xml:space="preserve"> în baza actului de primire-predare asumat de ambele părți și factura cu evidențierea tuturor informațiilor minime definite prin legislația fiscală. </w:t>
      </w:r>
    </w:p>
    <w:p w:rsidR="00622F9A" w:rsidRPr="00DD1F97" w:rsidRDefault="00622F9A" w:rsidP="00D47934">
      <w:pPr>
        <w:pStyle w:val="a5"/>
        <w:numPr>
          <w:ilvl w:val="0"/>
          <w:numId w:val="19"/>
        </w:numPr>
        <w:shd w:val="clear" w:color="auto" w:fill="D9D9D9" w:themeFill="background1" w:themeFillShade="D9"/>
        <w:tabs>
          <w:tab w:val="left" w:pos="450"/>
          <w:tab w:val="left" w:pos="567"/>
          <w:tab w:val="left" w:pos="1134"/>
        </w:tabs>
        <w:suppressAutoHyphens/>
        <w:autoSpaceDN/>
        <w:spacing w:before="60"/>
        <w:ind w:left="0" w:firstLine="0"/>
        <w:jc w:val="both"/>
        <w:rPr>
          <w:b/>
          <w:sz w:val="26"/>
          <w:szCs w:val="26"/>
          <w:lang w:val="ro-MD"/>
        </w:rPr>
      </w:pPr>
      <w:r w:rsidRPr="00DD1F97">
        <w:rPr>
          <w:b/>
          <w:sz w:val="26"/>
          <w:szCs w:val="26"/>
          <w:lang w:val="ro-MD"/>
        </w:rPr>
        <w:t>Documente obligatorii la depunerea ofertei</w:t>
      </w:r>
    </w:p>
    <w:p w:rsidR="00622F9A" w:rsidRPr="00D20B31" w:rsidRDefault="00622F9A" w:rsidP="00D47934">
      <w:pPr>
        <w:pStyle w:val="a5"/>
        <w:numPr>
          <w:ilvl w:val="1"/>
          <w:numId w:val="19"/>
        </w:numPr>
        <w:tabs>
          <w:tab w:val="left" w:pos="450"/>
          <w:tab w:val="left" w:pos="567"/>
          <w:tab w:val="left" w:pos="1134"/>
        </w:tabs>
        <w:suppressAutoHyphens/>
        <w:autoSpaceDN/>
        <w:spacing w:before="60"/>
        <w:ind w:left="0" w:firstLine="0"/>
        <w:jc w:val="both"/>
        <w:rPr>
          <w:sz w:val="26"/>
          <w:szCs w:val="26"/>
        </w:rPr>
      </w:pPr>
      <w:r w:rsidRPr="00D20B31">
        <w:rPr>
          <w:sz w:val="26"/>
          <w:szCs w:val="26"/>
          <w:lang w:val="ro-MD"/>
        </w:rPr>
        <w:t xml:space="preserve">Documentele obligatorii sunt indicate </w:t>
      </w:r>
      <w:r w:rsidRPr="007505D8">
        <w:rPr>
          <w:sz w:val="26"/>
          <w:szCs w:val="26"/>
          <w:lang w:val="ro-MD"/>
        </w:rPr>
        <w:t>la p. 1</w:t>
      </w:r>
      <w:r w:rsidR="00AD2FED" w:rsidRPr="007505D8">
        <w:rPr>
          <w:sz w:val="26"/>
          <w:szCs w:val="26"/>
          <w:lang w:val="ro-MD"/>
        </w:rPr>
        <w:t>1</w:t>
      </w:r>
      <w:r w:rsidRPr="007505D8">
        <w:rPr>
          <w:sz w:val="26"/>
          <w:szCs w:val="26"/>
          <w:lang w:val="ro-MD"/>
        </w:rPr>
        <w:t xml:space="preserve"> d</w:t>
      </w:r>
      <w:r w:rsidRPr="007505D8">
        <w:rPr>
          <w:sz w:val="26"/>
          <w:szCs w:val="26"/>
        </w:rPr>
        <w:t>in</w:t>
      </w:r>
      <w:r w:rsidRPr="00D20B31">
        <w:rPr>
          <w:sz w:val="26"/>
          <w:szCs w:val="26"/>
        </w:rPr>
        <w:t xml:space="preserve"> Anunțul de participare.</w:t>
      </w:r>
    </w:p>
    <w:p w:rsidR="00BD101C" w:rsidRPr="00D20B31" w:rsidRDefault="00BD101C" w:rsidP="00D47934">
      <w:pPr>
        <w:pStyle w:val="a5"/>
        <w:numPr>
          <w:ilvl w:val="1"/>
          <w:numId w:val="19"/>
        </w:numPr>
        <w:tabs>
          <w:tab w:val="left" w:pos="450"/>
          <w:tab w:val="left" w:pos="567"/>
          <w:tab w:val="left" w:pos="1134"/>
        </w:tabs>
        <w:suppressAutoHyphens/>
        <w:autoSpaceDE/>
        <w:autoSpaceDN/>
        <w:spacing w:before="60"/>
        <w:ind w:left="0" w:firstLine="0"/>
        <w:jc w:val="both"/>
        <w:rPr>
          <w:sz w:val="26"/>
          <w:szCs w:val="26"/>
          <w:lang w:val="ro-MD"/>
        </w:rPr>
      </w:pPr>
      <w:r w:rsidRPr="00D20B31">
        <w:rPr>
          <w:sz w:val="26"/>
          <w:szCs w:val="26"/>
          <w:lang w:val="ro-MD"/>
        </w:rPr>
        <w:lastRenderedPageBreak/>
        <w:t xml:space="preserve">Oferta va fi întocmită clar, fără corectări, în limba română sau rusă, cu semnătura electronică </w:t>
      </w:r>
      <w:r w:rsidR="00716BA2" w:rsidRPr="00D20B31">
        <w:rPr>
          <w:sz w:val="26"/>
          <w:szCs w:val="26"/>
          <w:lang w:val="ro-MD"/>
        </w:rPr>
        <w:t>a</w:t>
      </w:r>
      <w:r w:rsidRPr="00D20B31">
        <w:rPr>
          <w:sz w:val="26"/>
          <w:szCs w:val="26"/>
          <w:lang w:val="ro-MD"/>
        </w:rPr>
        <w:t xml:space="preserve">  conducătorul</w:t>
      </w:r>
      <w:r w:rsidR="00716BA2" w:rsidRPr="00D20B31">
        <w:rPr>
          <w:sz w:val="26"/>
          <w:szCs w:val="26"/>
          <w:lang w:val="ro-MD"/>
        </w:rPr>
        <w:t>ui</w:t>
      </w:r>
      <w:r w:rsidRPr="00D20B31">
        <w:rPr>
          <w:sz w:val="26"/>
          <w:szCs w:val="26"/>
          <w:lang w:val="ro-MD"/>
        </w:rPr>
        <w:t>/administratorul</w:t>
      </w:r>
      <w:r w:rsidR="00716BA2" w:rsidRPr="00D20B31">
        <w:rPr>
          <w:sz w:val="26"/>
          <w:szCs w:val="26"/>
          <w:lang w:val="ro-MD"/>
        </w:rPr>
        <w:t>ui</w:t>
      </w:r>
      <w:r w:rsidRPr="00D20B31">
        <w:rPr>
          <w:sz w:val="26"/>
          <w:szCs w:val="26"/>
          <w:lang w:val="ro-MD"/>
        </w:rPr>
        <w:t xml:space="preserve"> operatorului economic sau a persoanei împuternicite. În cazul în care oferta este semnată și depusă de o persoană împuternicită, ofertantul va prezenta și procura sau alt document care confirmă această împuternicire.</w:t>
      </w:r>
    </w:p>
    <w:p w:rsidR="00056D32" w:rsidRPr="00DD1F97" w:rsidRDefault="00056D32" w:rsidP="00D47934">
      <w:pPr>
        <w:pStyle w:val="a5"/>
        <w:widowControl/>
        <w:numPr>
          <w:ilvl w:val="0"/>
          <w:numId w:val="19"/>
        </w:numPr>
        <w:shd w:val="clear" w:color="auto" w:fill="D9D9D9" w:themeFill="background1" w:themeFillShade="D9"/>
        <w:tabs>
          <w:tab w:val="left" w:pos="1134"/>
        </w:tabs>
        <w:autoSpaceDE/>
        <w:autoSpaceDN/>
        <w:spacing w:before="60" w:after="60"/>
        <w:ind w:left="0" w:firstLine="0"/>
        <w:jc w:val="both"/>
        <w:rPr>
          <w:b/>
          <w:sz w:val="26"/>
          <w:szCs w:val="26"/>
          <w:lang w:val="ro-MD"/>
        </w:rPr>
      </w:pPr>
      <w:r w:rsidRPr="00DD1F97">
        <w:rPr>
          <w:b/>
          <w:sz w:val="26"/>
          <w:szCs w:val="26"/>
          <w:lang w:val="ro-MD"/>
        </w:rPr>
        <w:t>Cerințe față de operatorii economici</w:t>
      </w:r>
    </w:p>
    <w:p w:rsidR="00056D32" w:rsidRPr="00D20B31" w:rsidRDefault="005F3508" w:rsidP="00D47934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sz w:val="26"/>
          <w:szCs w:val="26"/>
          <w:lang w:val="ro-MD"/>
        </w:rPr>
      </w:pPr>
      <w:r w:rsidRPr="00D20B31">
        <w:rPr>
          <w:sz w:val="26"/>
          <w:szCs w:val="26"/>
          <w:lang w:val="ro-MD"/>
        </w:rPr>
        <w:t>S</w:t>
      </w:r>
      <w:r w:rsidR="00056D32" w:rsidRPr="00D20B31">
        <w:rPr>
          <w:sz w:val="26"/>
          <w:szCs w:val="26"/>
          <w:lang w:val="ro-MD"/>
        </w:rPr>
        <w:t>ă nu fie în proces de insolvabilitate și incapacitate de plată, să nu se afle î</w:t>
      </w:r>
      <w:r w:rsidRPr="00D20B31">
        <w:rPr>
          <w:sz w:val="26"/>
          <w:szCs w:val="26"/>
          <w:lang w:val="ro-MD"/>
        </w:rPr>
        <w:t>n proces de lichidare.</w:t>
      </w:r>
    </w:p>
    <w:p w:rsidR="00056D32" w:rsidRPr="00D20B31" w:rsidRDefault="005F3508" w:rsidP="00D47934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sz w:val="26"/>
          <w:szCs w:val="26"/>
          <w:lang w:val="ro-MD"/>
        </w:rPr>
      </w:pPr>
      <w:r w:rsidRPr="00D20B31">
        <w:rPr>
          <w:sz w:val="26"/>
          <w:szCs w:val="26"/>
          <w:lang w:val="ro-MD"/>
        </w:rPr>
        <w:t>S</w:t>
      </w:r>
      <w:r w:rsidR="00056D32" w:rsidRPr="00D20B31">
        <w:rPr>
          <w:sz w:val="26"/>
          <w:szCs w:val="26"/>
          <w:lang w:val="ro-MD"/>
        </w:rPr>
        <w:t>ă nu fie aplicat sechestru asupra proprietăților, să nu-i fie stopată activitatea</w:t>
      </w:r>
      <w:r w:rsidRPr="00D20B31">
        <w:rPr>
          <w:sz w:val="26"/>
          <w:szCs w:val="26"/>
          <w:lang w:val="ro-MD"/>
        </w:rPr>
        <w:t>.</w:t>
      </w:r>
    </w:p>
    <w:p w:rsidR="00056D32" w:rsidRPr="00D20B31" w:rsidRDefault="005F3508" w:rsidP="00D47934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sz w:val="26"/>
          <w:szCs w:val="26"/>
          <w:lang w:val="ro-MD"/>
        </w:rPr>
      </w:pPr>
      <w:r w:rsidRPr="00D20B31">
        <w:rPr>
          <w:sz w:val="26"/>
          <w:szCs w:val="26"/>
          <w:lang w:val="ro-MD"/>
        </w:rPr>
        <w:t>Să</w:t>
      </w:r>
      <w:r w:rsidR="00056D32" w:rsidRPr="00D20B31">
        <w:rPr>
          <w:sz w:val="26"/>
          <w:szCs w:val="26"/>
          <w:lang w:val="ro-MD"/>
        </w:rPr>
        <w:t>-și execute obligațiile de achitare a impozitelor de toate nivelele în bugetul de Stat și toate obligațiile financiare față de fondurile de stat</w:t>
      </w:r>
      <w:r w:rsidRPr="00D20B31">
        <w:rPr>
          <w:sz w:val="26"/>
          <w:szCs w:val="26"/>
          <w:lang w:val="ro-MD"/>
        </w:rPr>
        <w:t>.</w:t>
      </w:r>
    </w:p>
    <w:p w:rsidR="00056D32" w:rsidRPr="00D20B31" w:rsidRDefault="005F3508" w:rsidP="00D47934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sz w:val="26"/>
          <w:szCs w:val="26"/>
          <w:lang w:val="ro-MD"/>
        </w:rPr>
      </w:pPr>
      <w:r w:rsidRPr="00D20B31">
        <w:rPr>
          <w:sz w:val="26"/>
          <w:szCs w:val="26"/>
          <w:lang w:val="ro-MD"/>
        </w:rPr>
        <w:t>S</w:t>
      </w:r>
      <w:r w:rsidR="00056D32" w:rsidRPr="00D20B31">
        <w:rPr>
          <w:sz w:val="26"/>
          <w:szCs w:val="26"/>
          <w:lang w:val="ro-MD"/>
        </w:rPr>
        <w:t>ă dispună de o bună reputație și o experiență</w:t>
      </w:r>
      <w:r w:rsidRPr="00D20B31">
        <w:rPr>
          <w:sz w:val="26"/>
          <w:szCs w:val="26"/>
          <w:lang w:val="ro-MD"/>
        </w:rPr>
        <w:t>.</w:t>
      </w:r>
    </w:p>
    <w:p w:rsidR="00056D32" w:rsidRPr="00D20B31" w:rsidRDefault="005F3508" w:rsidP="00D47934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sz w:val="26"/>
          <w:szCs w:val="26"/>
          <w:lang w:val="ro-MD"/>
        </w:rPr>
      </w:pPr>
      <w:r w:rsidRPr="00D20B31">
        <w:rPr>
          <w:sz w:val="26"/>
          <w:szCs w:val="26"/>
          <w:lang w:val="ro-MD"/>
        </w:rPr>
        <w:t>S</w:t>
      </w:r>
      <w:r w:rsidR="00056D32" w:rsidRPr="00D20B31">
        <w:rPr>
          <w:sz w:val="26"/>
          <w:szCs w:val="26"/>
          <w:lang w:val="ro-MD"/>
        </w:rPr>
        <w:t xml:space="preserve">ă garanteze păstrarea </w:t>
      </w:r>
      <w:r w:rsidRPr="00D20B31">
        <w:rPr>
          <w:sz w:val="26"/>
          <w:szCs w:val="26"/>
          <w:lang w:val="ro-MD"/>
        </w:rPr>
        <w:t>confidențialității</w:t>
      </w:r>
      <w:r w:rsidR="00056D32" w:rsidRPr="00D20B31">
        <w:rPr>
          <w:sz w:val="26"/>
          <w:szCs w:val="26"/>
          <w:lang w:val="ro-MD"/>
        </w:rPr>
        <w:t xml:space="preserve"> privitor la datele legate de activitatea entității contractate</w:t>
      </w:r>
      <w:r w:rsidRPr="00D20B31">
        <w:rPr>
          <w:sz w:val="26"/>
          <w:szCs w:val="26"/>
          <w:lang w:val="ro-MD"/>
        </w:rPr>
        <w:t>.</w:t>
      </w:r>
    </w:p>
    <w:p w:rsidR="00056D32" w:rsidRPr="00D20B31" w:rsidRDefault="005F3508" w:rsidP="00D47934">
      <w:pPr>
        <w:pStyle w:val="a5"/>
        <w:numPr>
          <w:ilvl w:val="1"/>
          <w:numId w:val="19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sz w:val="26"/>
          <w:szCs w:val="26"/>
          <w:lang w:val="ro-MD"/>
        </w:rPr>
      </w:pPr>
      <w:r w:rsidRPr="00D20B31">
        <w:rPr>
          <w:noProof/>
          <w:sz w:val="26"/>
          <w:szCs w:val="26"/>
          <w:lang w:val="ro-MD"/>
        </w:rPr>
        <w:t>S</w:t>
      </w:r>
      <w:r w:rsidR="00056D32" w:rsidRPr="00D20B31">
        <w:rPr>
          <w:noProof/>
          <w:sz w:val="26"/>
          <w:szCs w:val="26"/>
          <w:lang w:val="ro-MD"/>
        </w:rPr>
        <w:t xml:space="preserve">ă nu fie inclus în </w:t>
      </w:r>
      <w:r w:rsidR="007A2E01" w:rsidRPr="00D20B31">
        <w:rPr>
          <w:noProof/>
          <w:sz w:val="26"/>
          <w:szCs w:val="26"/>
          <w:lang w:val="ro-MD"/>
        </w:rPr>
        <w:t>L</w:t>
      </w:r>
      <w:r w:rsidR="00056D32" w:rsidRPr="00D20B31">
        <w:rPr>
          <w:noProof/>
          <w:sz w:val="26"/>
          <w:szCs w:val="26"/>
          <w:lang w:val="ro-MD"/>
        </w:rPr>
        <w:t>ista de interdicți</w:t>
      </w:r>
      <w:r w:rsidR="007A2E01" w:rsidRPr="00D20B31">
        <w:rPr>
          <w:noProof/>
          <w:sz w:val="26"/>
          <w:szCs w:val="26"/>
          <w:lang w:val="ro-MD"/>
        </w:rPr>
        <w:t>e a Agenției Achiziții Publice.</w:t>
      </w:r>
    </w:p>
    <w:p w:rsidR="00622F9A" w:rsidRPr="00DD1F97" w:rsidRDefault="00622F9A" w:rsidP="00D47934">
      <w:pPr>
        <w:pStyle w:val="a5"/>
        <w:widowControl/>
        <w:numPr>
          <w:ilvl w:val="0"/>
          <w:numId w:val="19"/>
        </w:numPr>
        <w:shd w:val="clear" w:color="auto" w:fill="D9D9D9" w:themeFill="background1" w:themeFillShade="D9"/>
        <w:tabs>
          <w:tab w:val="left" w:pos="1134"/>
        </w:tabs>
        <w:autoSpaceDE/>
        <w:autoSpaceDN/>
        <w:spacing w:before="60"/>
        <w:ind w:left="0" w:firstLine="0"/>
        <w:jc w:val="both"/>
        <w:rPr>
          <w:b/>
          <w:sz w:val="26"/>
          <w:szCs w:val="26"/>
          <w:lang w:val="ro-MD"/>
        </w:rPr>
      </w:pPr>
      <w:r w:rsidRPr="00DD1F97">
        <w:rPr>
          <w:b/>
          <w:sz w:val="26"/>
          <w:szCs w:val="26"/>
          <w:lang w:val="ro-MD"/>
        </w:rPr>
        <w:t>Condiții referitoare la contract</w:t>
      </w:r>
    </w:p>
    <w:p w:rsidR="00622F9A" w:rsidRPr="00D20B31" w:rsidRDefault="00622F9A" w:rsidP="00D47934">
      <w:pPr>
        <w:pStyle w:val="a5"/>
        <w:numPr>
          <w:ilvl w:val="1"/>
          <w:numId w:val="19"/>
        </w:numPr>
        <w:spacing w:before="60"/>
        <w:ind w:left="0" w:firstLine="0"/>
        <w:jc w:val="both"/>
        <w:rPr>
          <w:sz w:val="26"/>
          <w:szCs w:val="26"/>
          <w:shd w:val="clear" w:color="auto" w:fill="FFFFFF"/>
        </w:rPr>
      </w:pPr>
      <w:r w:rsidRPr="00D20B31">
        <w:rPr>
          <w:sz w:val="26"/>
          <w:szCs w:val="26"/>
          <w:lang w:val="ro-MD"/>
        </w:rPr>
        <w:t xml:space="preserve">Termenul de semnare a contractului – </w:t>
      </w:r>
      <w:r w:rsidRPr="00D20B31">
        <w:rPr>
          <w:sz w:val="26"/>
          <w:szCs w:val="26"/>
          <w:shd w:val="clear" w:color="auto" w:fill="FFFFFF"/>
        </w:rPr>
        <w:t xml:space="preserve">în termen maxim de </w:t>
      </w:r>
      <w:r w:rsidR="004D17AE" w:rsidRPr="005D69FA">
        <w:rPr>
          <w:sz w:val="26"/>
          <w:szCs w:val="26"/>
          <w:shd w:val="clear" w:color="auto" w:fill="FFFFFF"/>
          <w:lang w:val="en-US"/>
        </w:rPr>
        <w:t>1</w:t>
      </w:r>
      <w:r w:rsidRPr="00D20B31">
        <w:rPr>
          <w:sz w:val="26"/>
          <w:szCs w:val="26"/>
          <w:shd w:val="clear" w:color="auto" w:fill="FFFFFF"/>
        </w:rPr>
        <w:t>0 zile de la data transmiterii comunicării privind rezultatul aplicării procedurii de atribuire.</w:t>
      </w:r>
    </w:p>
    <w:p w:rsidR="00622F9A" w:rsidRPr="00D20B31" w:rsidRDefault="00622F9A" w:rsidP="00D47934">
      <w:pPr>
        <w:pStyle w:val="a5"/>
        <w:numPr>
          <w:ilvl w:val="1"/>
          <w:numId w:val="19"/>
        </w:numPr>
        <w:spacing w:before="60"/>
        <w:ind w:left="0" w:firstLine="0"/>
        <w:jc w:val="both"/>
        <w:rPr>
          <w:sz w:val="26"/>
          <w:szCs w:val="26"/>
          <w:shd w:val="clear" w:color="auto" w:fill="FFFFFF"/>
        </w:rPr>
      </w:pPr>
      <w:r w:rsidRPr="00D20B31">
        <w:rPr>
          <w:sz w:val="26"/>
          <w:szCs w:val="26"/>
          <w:lang w:val="ro-MD"/>
        </w:rPr>
        <w:t>Penalități: În cazul neexecutării, executării necorespunzătoare sau tardive a obligațiunilor contractuale, Executantul</w:t>
      </w:r>
      <w:r w:rsidR="00355701" w:rsidRPr="00D20B31">
        <w:rPr>
          <w:sz w:val="26"/>
          <w:szCs w:val="26"/>
          <w:lang w:val="ro-MD"/>
        </w:rPr>
        <w:t>/Prestatorul</w:t>
      </w:r>
      <w:r w:rsidRPr="00D20B31">
        <w:rPr>
          <w:sz w:val="26"/>
          <w:szCs w:val="26"/>
          <w:lang w:val="ro-MD"/>
        </w:rPr>
        <w:t xml:space="preserve">: compensează entității contractate toate prejudiciile cauzate, și va achită o penalitate în mărime de – 0,1 % din valoarea </w:t>
      </w:r>
      <w:r w:rsidR="00716BA2" w:rsidRPr="00D20B31">
        <w:rPr>
          <w:sz w:val="26"/>
          <w:szCs w:val="26"/>
          <w:lang w:val="ro-MD"/>
        </w:rPr>
        <w:t>serviciilor</w:t>
      </w:r>
      <w:r w:rsidRPr="00D20B31">
        <w:rPr>
          <w:sz w:val="26"/>
          <w:szCs w:val="26"/>
          <w:lang w:val="ro-MD"/>
        </w:rPr>
        <w:t xml:space="preserve"> nelivrate, pentru fiecare zi de întârziere.</w:t>
      </w:r>
    </w:p>
    <w:p w:rsidR="00893466" w:rsidRDefault="00893466" w:rsidP="00B32944">
      <w:pPr>
        <w:autoSpaceDE/>
        <w:autoSpaceDN/>
        <w:spacing w:line="276" w:lineRule="auto"/>
        <w:rPr>
          <w:b/>
          <w:noProof/>
          <w:sz w:val="26"/>
          <w:szCs w:val="26"/>
        </w:rPr>
      </w:pPr>
    </w:p>
    <w:p w:rsidR="00D20B31" w:rsidRPr="00D20B31" w:rsidRDefault="00D20B31" w:rsidP="00B32944">
      <w:pPr>
        <w:autoSpaceDE/>
        <w:autoSpaceDN/>
        <w:spacing w:line="276" w:lineRule="auto"/>
        <w:rPr>
          <w:b/>
          <w:noProof/>
          <w:sz w:val="26"/>
          <w:szCs w:val="26"/>
        </w:rPr>
      </w:pPr>
    </w:p>
    <w:p w:rsidR="00761B3C" w:rsidRPr="00761B3C" w:rsidRDefault="00761B3C" w:rsidP="00761B3C">
      <w:pPr>
        <w:spacing w:after="160" w:line="259" w:lineRule="auto"/>
        <w:rPr>
          <w:b/>
          <w:sz w:val="28"/>
          <w:szCs w:val="28"/>
        </w:rPr>
      </w:pPr>
      <w:r w:rsidRPr="00761B3C">
        <w:rPr>
          <w:b/>
          <w:sz w:val="28"/>
          <w:szCs w:val="28"/>
        </w:rPr>
        <w:t>Șef Direcție Tehnologii Informaționale</w:t>
      </w:r>
      <w:r w:rsidRPr="00761B3C">
        <w:rPr>
          <w:b/>
          <w:sz w:val="28"/>
          <w:szCs w:val="28"/>
        </w:rPr>
        <w:tab/>
        <w:t xml:space="preserve">                      </w:t>
      </w:r>
      <w:r w:rsidRPr="00761B3C">
        <w:rPr>
          <w:b/>
          <w:sz w:val="28"/>
          <w:szCs w:val="28"/>
        </w:rPr>
        <w:tab/>
        <w:t>Vitalie Burcovschi</w:t>
      </w:r>
    </w:p>
    <w:p w:rsidR="00B32944" w:rsidRPr="00BD101C" w:rsidRDefault="00B32944" w:rsidP="00761B3C">
      <w:pPr>
        <w:autoSpaceDE/>
        <w:autoSpaceDN/>
        <w:spacing w:line="276" w:lineRule="auto"/>
        <w:rPr>
          <w:b/>
          <w:noProof/>
          <w:kern w:val="2"/>
          <w:sz w:val="24"/>
          <w:szCs w:val="24"/>
          <w:lang w:eastAsia="hi-IN" w:bidi="hi-IN"/>
        </w:rPr>
      </w:pPr>
    </w:p>
    <w:sectPr w:rsidR="00B32944" w:rsidRPr="00BD101C" w:rsidSect="00FF5F6A">
      <w:footerReference w:type="default" r:id="rId10"/>
      <w:type w:val="continuous"/>
      <w:pgSz w:w="11910" w:h="16840"/>
      <w:pgMar w:top="907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68" w:rsidRDefault="00132C68" w:rsidP="00BE67C7">
      <w:r>
        <w:separator/>
      </w:r>
    </w:p>
  </w:endnote>
  <w:endnote w:type="continuationSeparator" w:id="0">
    <w:p w:rsidR="00132C68" w:rsidRDefault="00132C68" w:rsidP="00BE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211800"/>
      <w:docPartObj>
        <w:docPartGallery w:val="Page Numbers (Bottom of Page)"/>
        <w:docPartUnique/>
      </w:docPartObj>
    </w:sdtPr>
    <w:sdtEndPr/>
    <w:sdtContent>
      <w:p w:rsidR="00BE67C7" w:rsidRDefault="00BE67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B34" w:rsidRPr="00AC4B34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68" w:rsidRDefault="00132C68" w:rsidP="00BE67C7">
      <w:r>
        <w:separator/>
      </w:r>
    </w:p>
  </w:footnote>
  <w:footnote w:type="continuationSeparator" w:id="0">
    <w:p w:rsidR="00132C68" w:rsidRDefault="00132C68" w:rsidP="00BE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942"/>
    <w:multiLevelType w:val="hybridMultilevel"/>
    <w:tmpl w:val="680C101C"/>
    <w:lvl w:ilvl="0" w:tplc="DE248D3A">
      <w:start w:val="6"/>
      <w:numFmt w:val="bullet"/>
      <w:suff w:val="space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133219"/>
    <w:multiLevelType w:val="hybridMultilevel"/>
    <w:tmpl w:val="25441944"/>
    <w:lvl w:ilvl="0" w:tplc="36CECE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2271"/>
    <w:multiLevelType w:val="hybridMultilevel"/>
    <w:tmpl w:val="98B4AE66"/>
    <w:lvl w:ilvl="0" w:tplc="5524D2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0169"/>
    <w:multiLevelType w:val="hybridMultilevel"/>
    <w:tmpl w:val="D65891DC"/>
    <w:lvl w:ilvl="0" w:tplc="87C62BE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03DF"/>
    <w:multiLevelType w:val="hybridMultilevel"/>
    <w:tmpl w:val="496893CC"/>
    <w:lvl w:ilvl="0" w:tplc="E4C611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35CE"/>
    <w:multiLevelType w:val="hybridMultilevel"/>
    <w:tmpl w:val="D4A6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701C"/>
    <w:multiLevelType w:val="multilevel"/>
    <w:tmpl w:val="CCC892B4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BB37C5"/>
    <w:multiLevelType w:val="multilevel"/>
    <w:tmpl w:val="20F47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855BAA"/>
    <w:multiLevelType w:val="hybridMultilevel"/>
    <w:tmpl w:val="A76A36BA"/>
    <w:lvl w:ilvl="0" w:tplc="C65C45DA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C0E2402">
      <w:numFmt w:val="bullet"/>
      <w:lvlText w:val="•"/>
      <w:lvlJc w:val="left"/>
      <w:pPr>
        <w:ind w:left="1714" w:hanging="360"/>
      </w:pPr>
      <w:rPr>
        <w:rFonts w:hint="default"/>
        <w:lang w:val="ro-RO" w:eastAsia="en-US" w:bidi="ar-SA"/>
      </w:rPr>
    </w:lvl>
    <w:lvl w:ilvl="2" w:tplc="A9F6C698">
      <w:numFmt w:val="bullet"/>
      <w:lvlText w:val="•"/>
      <w:lvlJc w:val="left"/>
      <w:pPr>
        <w:ind w:left="2589" w:hanging="360"/>
      </w:pPr>
      <w:rPr>
        <w:rFonts w:hint="default"/>
        <w:lang w:val="ro-RO" w:eastAsia="en-US" w:bidi="ar-SA"/>
      </w:rPr>
    </w:lvl>
    <w:lvl w:ilvl="3" w:tplc="5FC20836">
      <w:numFmt w:val="bullet"/>
      <w:lvlText w:val="•"/>
      <w:lvlJc w:val="left"/>
      <w:pPr>
        <w:ind w:left="3463" w:hanging="360"/>
      </w:pPr>
      <w:rPr>
        <w:rFonts w:hint="default"/>
        <w:lang w:val="ro-RO" w:eastAsia="en-US" w:bidi="ar-SA"/>
      </w:rPr>
    </w:lvl>
    <w:lvl w:ilvl="4" w:tplc="539C09C8">
      <w:numFmt w:val="bullet"/>
      <w:lvlText w:val="•"/>
      <w:lvlJc w:val="left"/>
      <w:pPr>
        <w:ind w:left="4338" w:hanging="360"/>
      </w:pPr>
      <w:rPr>
        <w:rFonts w:hint="default"/>
        <w:lang w:val="ro-RO" w:eastAsia="en-US" w:bidi="ar-SA"/>
      </w:rPr>
    </w:lvl>
    <w:lvl w:ilvl="5" w:tplc="9022EC64">
      <w:numFmt w:val="bullet"/>
      <w:lvlText w:val="•"/>
      <w:lvlJc w:val="left"/>
      <w:pPr>
        <w:ind w:left="5213" w:hanging="360"/>
      </w:pPr>
      <w:rPr>
        <w:rFonts w:hint="default"/>
        <w:lang w:val="ro-RO" w:eastAsia="en-US" w:bidi="ar-SA"/>
      </w:rPr>
    </w:lvl>
    <w:lvl w:ilvl="6" w:tplc="81B0AE2C">
      <w:numFmt w:val="bullet"/>
      <w:lvlText w:val="•"/>
      <w:lvlJc w:val="left"/>
      <w:pPr>
        <w:ind w:left="6087" w:hanging="360"/>
      </w:pPr>
      <w:rPr>
        <w:rFonts w:hint="default"/>
        <w:lang w:val="ro-RO" w:eastAsia="en-US" w:bidi="ar-SA"/>
      </w:rPr>
    </w:lvl>
    <w:lvl w:ilvl="7" w:tplc="808C1132">
      <w:numFmt w:val="bullet"/>
      <w:lvlText w:val="•"/>
      <w:lvlJc w:val="left"/>
      <w:pPr>
        <w:ind w:left="6962" w:hanging="360"/>
      </w:pPr>
      <w:rPr>
        <w:rFonts w:hint="default"/>
        <w:lang w:val="ro-RO" w:eastAsia="en-US" w:bidi="ar-SA"/>
      </w:rPr>
    </w:lvl>
    <w:lvl w:ilvl="8" w:tplc="1A28E1E8">
      <w:numFmt w:val="bullet"/>
      <w:lvlText w:val="•"/>
      <w:lvlJc w:val="left"/>
      <w:pPr>
        <w:ind w:left="7837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41423F47"/>
    <w:multiLevelType w:val="multilevel"/>
    <w:tmpl w:val="0602F4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A04391"/>
    <w:multiLevelType w:val="multilevel"/>
    <w:tmpl w:val="0B6C9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096FFF"/>
    <w:multiLevelType w:val="multilevel"/>
    <w:tmpl w:val="AF7E137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lang w:val="it-IT"/>
      </w:rPr>
    </w:lvl>
    <w:lvl w:ilvl="1">
      <w:start w:val="1"/>
      <w:numFmt w:val="decimal"/>
      <w:isLgl/>
      <w:suff w:val="space"/>
      <w:lvlText w:val="%1.%2."/>
      <w:lvlJc w:val="left"/>
      <w:pPr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2" w15:restartNumberingAfterBreak="0">
    <w:nsid w:val="44CF7536"/>
    <w:multiLevelType w:val="hybridMultilevel"/>
    <w:tmpl w:val="8A2E8552"/>
    <w:lvl w:ilvl="0" w:tplc="233CF5A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2" w:hanging="360"/>
      </w:pPr>
    </w:lvl>
    <w:lvl w:ilvl="2" w:tplc="0418001B" w:tentative="1">
      <w:start w:val="1"/>
      <w:numFmt w:val="lowerRoman"/>
      <w:lvlText w:val="%3."/>
      <w:lvlJc w:val="right"/>
      <w:pPr>
        <w:ind w:left="2282" w:hanging="180"/>
      </w:pPr>
    </w:lvl>
    <w:lvl w:ilvl="3" w:tplc="0418000F" w:tentative="1">
      <w:start w:val="1"/>
      <w:numFmt w:val="decimal"/>
      <w:lvlText w:val="%4."/>
      <w:lvlJc w:val="left"/>
      <w:pPr>
        <w:ind w:left="3002" w:hanging="360"/>
      </w:pPr>
    </w:lvl>
    <w:lvl w:ilvl="4" w:tplc="04180019" w:tentative="1">
      <w:start w:val="1"/>
      <w:numFmt w:val="lowerLetter"/>
      <w:lvlText w:val="%5."/>
      <w:lvlJc w:val="left"/>
      <w:pPr>
        <w:ind w:left="3722" w:hanging="360"/>
      </w:pPr>
    </w:lvl>
    <w:lvl w:ilvl="5" w:tplc="0418001B" w:tentative="1">
      <w:start w:val="1"/>
      <w:numFmt w:val="lowerRoman"/>
      <w:lvlText w:val="%6."/>
      <w:lvlJc w:val="right"/>
      <w:pPr>
        <w:ind w:left="4442" w:hanging="180"/>
      </w:pPr>
    </w:lvl>
    <w:lvl w:ilvl="6" w:tplc="0418000F" w:tentative="1">
      <w:start w:val="1"/>
      <w:numFmt w:val="decimal"/>
      <w:lvlText w:val="%7."/>
      <w:lvlJc w:val="left"/>
      <w:pPr>
        <w:ind w:left="5162" w:hanging="360"/>
      </w:pPr>
    </w:lvl>
    <w:lvl w:ilvl="7" w:tplc="04180019" w:tentative="1">
      <w:start w:val="1"/>
      <w:numFmt w:val="lowerLetter"/>
      <w:lvlText w:val="%8."/>
      <w:lvlJc w:val="left"/>
      <w:pPr>
        <w:ind w:left="5882" w:hanging="360"/>
      </w:pPr>
    </w:lvl>
    <w:lvl w:ilvl="8" w:tplc="0418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 w15:restartNumberingAfterBreak="0">
    <w:nsid w:val="4AE46343"/>
    <w:multiLevelType w:val="multilevel"/>
    <w:tmpl w:val="D3A636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14" w15:restartNumberingAfterBreak="0">
    <w:nsid w:val="5A2051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901ED8"/>
    <w:multiLevelType w:val="multilevel"/>
    <w:tmpl w:val="D38E9CB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420" w:hanging="4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CAF42F0"/>
    <w:multiLevelType w:val="hybridMultilevel"/>
    <w:tmpl w:val="9F805F38"/>
    <w:lvl w:ilvl="0" w:tplc="42448AE8">
      <w:start w:val="1"/>
      <w:numFmt w:val="decimal"/>
      <w:suff w:val="space"/>
      <w:lvlText w:val="%1."/>
      <w:lvlJc w:val="left"/>
      <w:pPr>
        <w:ind w:left="170" w:firstLine="53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9C006E"/>
    <w:multiLevelType w:val="hybridMultilevel"/>
    <w:tmpl w:val="26EC726E"/>
    <w:lvl w:ilvl="0" w:tplc="02FCB4EA">
      <w:numFmt w:val="bullet"/>
      <w:suff w:val="space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F507C5D"/>
    <w:multiLevelType w:val="hybridMultilevel"/>
    <w:tmpl w:val="0A3CFED2"/>
    <w:lvl w:ilvl="0" w:tplc="792055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18"/>
  </w:num>
  <w:num w:numId="8">
    <w:abstractNumId w:val="11"/>
  </w:num>
  <w:num w:numId="9">
    <w:abstractNumId w:val="16"/>
  </w:num>
  <w:num w:numId="10">
    <w:abstractNumId w:val="0"/>
  </w:num>
  <w:num w:numId="11">
    <w:abstractNumId w:val="15"/>
  </w:num>
  <w:num w:numId="12">
    <w:abstractNumId w:val="2"/>
  </w:num>
  <w:num w:numId="13">
    <w:abstractNumId w:val="13"/>
  </w:num>
  <w:num w:numId="14">
    <w:abstractNumId w:val="14"/>
  </w:num>
  <w:num w:numId="15">
    <w:abstractNumId w:val="1"/>
  </w:num>
  <w:num w:numId="16">
    <w:abstractNumId w:val="17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51"/>
    <w:rsid w:val="00001CDA"/>
    <w:rsid w:val="000026C6"/>
    <w:rsid w:val="0000675A"/>
    <w:rsid w:val="00006C44"/>
    <w:rsid w:val="00014FE2"/>
    <w:rsid w:val="00056D32"/>
    <w:rsid w:val="00064264"/>
    <w:rsid w:val="00077E48"/>
    <w:rsid w:val="00095635"/>
    <w:rsid w:val="000A2347"/>
    <w:rsid w:val="000B5C89"/>
    <w:rsid w:val="000B64AF"/>
    <w:rsid w:val="000F0EC0"/>
    <w:rsid w:val="00121890"/>
    <w:rsid w:val="00132C68"/>
    <w:rsid w:val="001E3C52"/>
    <w:rsid w:val="00202B51"/>
    <w:rsid w:val="00210997"/>
    <w:rsid w:val="00227A48"/>
    <w:rsid w:val="00261F66"/>
    <w:rsid w:val="00275892"/>
    <w:rsid w:val="002B0C6D"/>
    <w:rsid w:val="002F59EC"/>
    <w:rsid w:val="00314DBD"/>
    <w:rsid w:val="00314E0E"/>
    <w:rsid w:val="00346619"/>
    <w:rsid w:val="0034794E"/>
    <w:rsid w:val="00351E57"/>
    <w:rsid w:val="00355701"/>
    <w:rsid w:val="003A1E3B"/>
    <w:rsid w:val="003B11E0"/>
    <w:rsid w:val="003D13E2"/>
    <w:rsid w:val="004609E4"/>
    <w:rsid w:val="00464DCD"/>
    <w:rsid w:val="00467802"/>
    <w:rsid w:val="004A10E2"/>
    <w:rsid w:val="004B3C08"/>
    <w:rsid w:val="004D17AE"/>
    <w:rsid w:val="004E6EFA"/>
    <w:rsid w:val="0050660A"/>
    <w:rsid w:val="00512D89"/>
    <w:rsid w:val="00521AD4"/>
    <w:rsid w:val="00537B3B"/>
    <w:rsid w:val="005608AD"/>
    <w:rsid w:val="005665C7"/>
    <w:rsid w:val="005D69FA"/>
    <w:rsid w:val="005E54E8"/>
    <w:rsid w:val="005F3508"/>
    <w:rsid w:val="005F617F"/>
    <w:rsid w:val="00622F9A"/>
    <w:rsid w:val="0062429A"/>
    <w:rsid w:val="00652F5C"/>
    <w:rsid w:val="00660B86"/>
    <w:rsid w:val="00676E43"/>
    <w:rsid w:val="00683889"/>
    <w:rsid w:val="00690423"/>
    <w:rsid w:val="00690EAC"/>
    <w:rsid w:val="0069553B"/>
    <w:rsid w:val="006A5DB3"/>
    <w:rsid w:val="006E53EB"/>
    <w:rsid w:val="0070465A"/>
    <w:rsid w:val="00716BA2"/>
    <w:rsid w:val="007202B8"/>
    <w:rsid w:val="00744671"/>
    <w:rsid w:val="007505D8"/>
    <w:rsid w:val="00761B3C"/>
    <w:rsid w:val="007827CB"/>
    <w:rsid w:val="00785804"/>
    <w:rsid w:val="007875EA"/>
    <w:rsid w:val="007A2E01"/>
    <w:rsid w:val="007B01EC"/>
    <w:rsid w:val="007C7B30"/>
    <w:rsid w:val="007E6673"/>
    <w:rsid w:val="008161AF"/>
    <w:rsid w:val="00824B0E"/>
    <w:rsid w:val="00842FA6"/>
    <w:rsid w:val="008519BE"/>
    <w:rsid w:val="00855F3D"/>
    <w:rsid w:val="0086455E"/>
    <w:rsid w:val="00872DE2"/>
    <w:rsid w:val="00876D3F"/>
    <w:rsid w:val="00893466"/>
    <w:rsid w:val="008D6DF3"/>
    <w:rsid w:val="008E43C8"/>
    <w:rsid w:val="008F1551"/>
    <w:rsid w:val="008F543A"/>
    <w:rsid w:val="00905576"/>
    <w:rsid w:val="009432D3"/>
    <w:rsid w:val="0096331B"/>
    <w:rsid w:val="009A0CD0"/>
    <w:rsid w:val="009B4CC5"/>
    <w:rsid w:val="009C3BA5"/>
    <w:rsid w:val="009F03EA"/>
    <w:rsid w:val="00A70656"/>
    <w:rsid w:val="00A753BF"/>
    <w:rsid w:val="00AA0D36"/>
    <w:rsid w:val="00AA6BD7"/>
    <w:rsid w:val="00AB003D"/>
    <w:rsid w:val="00AC4B34"/>
    <w:rsid w:val="00AD1D06"/>
    <w:rsid w:val="00AD2FED"/>
    <w:rsid w:val="00AE0471"/>
    <w:rsid w:val="00B15B5E"/>
    <w:rsid w:val="00B26065"/>
    <w:rsid w:val="00B32944"/>
    <w:rsid w:val="00B36CC9"/>
    <w:rsid w:val="00B621ED"/>
    <w:rsid w:val="00B6558D"/>
    <w:rsid w:val="00B819AF"/>
    <w:rsid w:val="00B82F8C"/>
    <w:rsid w:val="00B92C5D"/>
    <w:rsid w:val="00BC003D"/>
    <w:rsid w:val="00BD101C"/>
    <w:rsid w:val="00BE1543"/>
    <w:rsid w:val="00BE67C7"/>
    <w:rsid w:val="00C4050C"/>
    <w:rsid w:val="00C571FB"/>
    <w:rsid w:val="00C807FC"/>
    <w:rsid w:val="00C90E99"/>
    <w:rsid w:val="00C92668"/>
    <w:rsid w:val="00C9503B"/>
    <w:rsid w:val="00CF1FBA"/>
    <w:rsid w:val="00CF714E"/>
    <w:rsid w:val="00D00B26"/>
    <w:rsid w:val="00D20B31"/>
    <w:rsid w:val="00D34EE5"/>
    <w:rsid w:val="00D45000"/>
    <w:rsid w:val="00D47934"/>
    <w:rsid w:val="00D713CB"/>
    <w:rsid w:val="00DB44A1"/>
    <w:rsid w:val="00DD16A7"/>
    <w:rsid w:val="00DD1F97"/>
    <w:rsid w:val="00E2557B"/>
    <w:rsid w:val="00E42C95"/>
    <w:rsid w:val="00EC44A7"/>
    <w:rsid w:val="00EF6C0E"/>
    <w:rsid w:val="00F10390"/>
    <w:rsid w:val="00F60D1C"/>
    <w:rsid w:val="00F7062A"/>
    <w:rsid w:val="00FB5DBB"/>
    <w:rsid w:val="00FF5F6A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EE59D-2A9F-474C-A0E3-D7AE6D7D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10" w:right="2700"/>
      <w:jc w:val="center"/>
    </w:pPr>
    <w:rPr>
      <w:b/>
      <w:bCs/>
      <w:sz w:val="44"/>
      <w:szCs w:val="44"/>
    </w:rPr>
  </w:style>
  <w:style w:type="paragraph" w:styleId="a5">
    <w:name w:val="List Paragraph"/>
    <w:aliases w:val="HotarirePunct1"/>
    <w:basedOn w:val="a"/>
    <w:link w:val="a6"/>
    <w:uiPriority w:val="34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spacing w:before="18" w:line="261" w:lineRule="exact"/>
      <w:ind w:left="107"/>
    </w:pPr>
  </w:style>
  <w:style w:type="paragraph" w:styleId="a7">
    <w:name w:val="header"/>
    <w:basedOn w:val="a"/>
    <w:link w:val="a8"/>
    <w:uiPriority w:val="99"/>
    <w:unhideWhenUsed/>
    <w:rsid w:val="00BE6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67C7"/>
    <w:rPr>
      <w:rFonts w:ascii="Times New Roman" w:eastAsia="Times New Roman" w:hAnsi="Times New Roman" w:cs="Times New Roman"/>
      <w:lang w:val="ro-RO"/>
    </w:rPr>
  </w:style>
  <w:style w:type="paragraph" w:styleId="a9">
    <w:name w:val="footer"/>
    <w:basedOn w:val="a"/>
    <w:link w:val="aa"/>
    <w:uiPriority w:val="99"/>
    <w:unhideWhenUsed/>
    <w:rsid w:val="00BE6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67C7"/>
    <w:rPr>
      <w:rFonts w:ascii="Times New Roman" w:eastAsia="Times New Roman" w:hAnsi="Times New Roman" w:cs="Times New Roman"/>
      <w:lang w:val="ro-RO"/>
    </w:rPr>
  </w:style>
  <w:style w:type="paragraph" w:styleId="ab">
    <w:name w:val="Balloon Text"/>
    <w:basedOn w:val="a"/>
    <w:link w:val="ac"/>
    <w:uiPriority w:val="99"/>
    <w:semiHidden/>
    <w:unhideWhenUsed/>
    <w:rsid w:val="00B15B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5B5E"/>
    <w:rPr>
      <w:rFonts w:ascii="Segoe UI" w:eastAsia="Times New Roman" w:hAnsi="Segoe UI" w:cs="Segoe UI"/>
      <w:sz w:val="18"/>
      <w:szCs w:val="18"/>
      <w:lang w:val="ro-RO"/>
    </w:rPr>
  </w:style>
  <w:style w:type="character" w:styleId="ad">
    <w:name w:val="Strong"/>
    <w:basedOn w:val="a0"/>
    <w:uiPriority w:val="22"/>
    <w:qFormat/>
    <w:rsid w:val="00121890"/>
    <w:rPr>
      <w:b/>
      <w:bCs/>
    </w:rPr>
  </w:style>
  <w:style w:type="table" w:styleId="ae">
    <w:name w:val="Table Grid"/>
    <w:basedOn w:val="a1"/>
    <w:uiPriority w:val="39"/>
    <w:rsid w:val="00C9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27A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7A4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7A48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7A4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7A48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af4">
    <w:name w:val="Основной текст_"/>
    <w:basedOn w:val="a0"/>
    <w:link w:val="1"/>
    <w:rsid w:val="00B819A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4"/>
    <w:rsid w:val="00B819AF"/>
    <w:pPr>
      <w:shd w:val="clear" w:color="auto" w:fill="FFFFFF"/>
      <w:autoSpaceDE/>
      <w:autoSpaceDN/>
      <w:spacing w:line="259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Абзац списка Знак"/>
    <w:aliases w:val="HotarirePunct1 Знак"/>
    <w:link w:val="a5"/>
    <w:uiPriority w:val="34"/>
    <w:qFormat/>
    <w:locked/>
    <w:rsid w:val="00622F9A"/>
    <w:rPr>
      <w:rFonts w:ascii="Times New Roman" w:eastAsia="Times New Roman" w:hAnsi="Times New Roman" w:cs="Times New Roman"/>
      <w:lang w:val="ro-RO"/>
    </w:rPr>
  </w:style>
  <w:style w:type="character" w:customStyle="1" w:styleId="ezkurwreuab5ozgtqnkl">
    <w:name w:val="ezkurwreuab5ozgtqnkl"/>
    <w:basedOn w:val="a0"/>
    <w:rsid w:val="0096331B"/>
  </w:style>
  <w:style w:type="character" w:styleId="af5">
    <w:name w:val="Hyperlink"/>
    <w:basedOn w:val="a0"/>
    <w:uiPriority w:val="99"/>
    <w:unhideWhenUsed/>
    <w:rsid w:val="004A1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.directu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port.directu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lub.directum.ru/knowle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Eugeniu Prisacaru</dc:creator>
  <cp:lastModifiedBy>Ana Vitiu</cp:lastModifiedBy>
  <cp:revision>25</cp:revision>
  <cp:lastPrinted>2025-06-18T06:47:00Z</cp:lastPrinted>
  <dcterms:created xsi:type="dcterms:W3CDTF">2025-04-30T10:40:00Z</dcterms:created>
  <dcterms:modified xsi:type="dcterms:W3CDTF">2025-06-18T06:47:00Z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2016</vt:lpwstr>
  </property>
</Properties>
</file>