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23F4" w14:textId="77777777" w:rsidR="003E3DC2" w:rsidRPr="00413618" w:rsidRDefault="003E3DC2" w:rsidP="003E3DC2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GoBack"/>
      <w:bookmarkEnd w:id="0"/>
      <w:proofErr w:type="spellStart"/>
      <w:r w:rsidRPr="00413618">
        <w:rPr>
          <w:rFonts w:ascii="Times New Roman" w:hAnsi="Times New Roman" w:cs="Times New Roman"/>
          <w:sz w:val="24"/>
          <w:szCs w:val="24"/>
          <w:lang w:val="ro-MD"/>
        </w:rPr>
        <w:t>Приложение</w:t>
      </w:r>
      <w:proofErr w:type="spellEnd"/>
      <w:r w:rsidRPr="00413618">
        <w:rPr>
          <w:rFonts w:ascii="Times New Roman" w:hAnsi="Times New Roman" w:cs="Times New Roman"/>
          <w:sz w:val="24"/>
          <w:szCs w:val="24"/>
          <w:lang w:val="ro-MD"/>
        </w:rPr>
        <w:t xml:space="preserve"> № 1</w:t>
      </w:r>
    </w:p>
    <w:p w14:paraId="13E01D65" w14:textId="77777777" w:rsidR="002401D9" w:rsidRDefault="003E3DC2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77AF">
        <w:rPr>
          <w:rFonts w:ascii="Times New Roman" w:hAnsi="Times New Roman" w:cs="Times New Roman"/>
          <w:sz w:val="24"/>
          <w:szCs w:val="24"/>
        </w:rPr>
        <w:t xml:space="preserve">к </w:t>
      </w:r>
      <w:r w:rsidR="002401D9">
        <w:rPr>
          <w:rFonts w:ascii="Times New Roman" w:hAnsi="Times New Roman" w:cs="Times New Roman"/>
          <w:sz w:val="24"/>
          <w:szCs w:val="24"/>
        </w:rPr>
        <w:t>Регламенту</w:t>
      </w:r>
      <w:r w:rsidRPr="00B177AF">
        <w:rPr>
          <w:rFonts w:ascii="Times New Roman" w:hAnsi="Times New Roman" w:cs="Times New Roman"/>
          <w:sz w:val="24"/>
          <w:szCs w:val="24"/>
        </w:rPr>
        <w:t xml:space="preserve"> </w:t>
      </w:r>
      <w:r w:rsidR="003D27F0" w:rsidRPr="00B177AF">
        <w:rPr>
          <w:rFonts w:ascii="Times New Roman" w:hAnsi="Times New Roman" w:cs="Times New Roman"/>
          <w:sz w:val="24"/>
          <w:szCs w:val="24"/>
        </w:rPr>
        <w:t xml:space="preserve">о </w:t>
      </w:r>
      <w:r w:rsidR="002401D9">
        <w:rPr>
          <w:rFonts w:ascii="Times New Roman" w:hAnsi="Times New Roman" w:cs="Times New Roman"/>
          <w:sz w:val="24"/>
          <w:szCs w:val="24"/>
        </w:rPr>
        <w:t xml:space="preserve">возмещении расходов </w:t>
      </w:r>
    </w:p>
    <w:p w14:paraId="43EB071B" w14:textId="51A7226A" w:rsidR="003D27F0" w:rsidRPr="00B177AF" w:rsidRDefault="002401D9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компенсацией </w:t>
      </w:r>
      <w:r w:rsidR="00CA395C">
        <w:rPr>
          <w:rFonts w:ascii="Times New Roman" w:hAnsi="Times New Roman" w:cs="Times New Roman"/>
          <w:sz w:val="24"/>
          <w:szCs w:val="24"/>
        </w:rPr>
        <w:t>разницы стоимости</w:t>
      </w:r>
      <w:r w:rsidR="003D27F0" w:rsidRPr="00B1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C6AE1" w14:textId="77777777" w:rsidR="003D27F0" w:rsidRPr="00B177AF" w:rsidRDefault="003D27F0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77AF">
        <w:rPr>
          <w:rFonts w:ascii="Times New Roman" w:hAnsi="Times New Roman" w:cs="Times New Roman"/>
          <w:sz w:val="24"/>
          <w:szCs w:val="24"/>
        </w:rPr>
        <w:t xml:space="preserve">на потребление природного газа/тепловой </w:t>
      </w:r>
    </w:p>
    <w:p w14:paraId="3B038648" w14:textId="77777777" w:rsidR="002401D9" w:rsidRDefault="002401D9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бытовым потребителям в связи с увеличением </w:t>
      </w:r>
    </w:p>
    <w:p w14:paraId="021D0BF0" w14:textId="22DAB2A1" w:rsidR="003E3DC2" w:rsidRPr="00B177AF" w:rsidRDefault="002401D9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регулируемых тарифов за природный газ/тепловую энергию.</w:t>
      </w:r>
      <w:r w:rsidR="003E3DC2" w:rsidRPr="00B1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FB3A1" w14:textId="77777777" w:rsidR="003E3DC2" w:rsidRPr="00B177AF" w:rsidRDefault="003E3DC2" w:rsidP="003E3DC2">
      <w:pPr>
        <w:spacing w:after="0" w:line="276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057AFF3C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AF">
        <w:rPr>
          <w:rFonts w:ascii="Times New Roman" w:hAnsi="Times New Roman" w:cs="Times New Roman"/>
          <w:b/>
          <w:sz w:val="24"/>
          <w:szCs w:val="24"/>
        </w:rPr>
        <w:t xml:space="preserve">Отчет о поставке природного газа бытовым потребителям </w:t>
      </w:r>
    </w:p>
    <w:p w14:paraId="5A9E5FCF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AF">
        <w:rPr>
          <w:rFonts w:ascii="Times New Roman" w:hAnsi="Times New Roman" w:cs="Times New Roman"/>
          <w:b/>
          <w:sz w:val="24"/>
          <w:szCs w:val="24"/>
        </w:rPr>
        <w:t>до 50м</w:t>
      </w:r>
      <w:r w:rsidRPr="00B177A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177AF">
        <w:rPr>
          <w:rFonts w:ascii="Times New Roman" w:hAnsi="Times New Roman" w:cs="Times New Roman"/>
          <w:b/>
          <w:sz w:val="24"/>
          <w:szCs w:val="24"/>
        </w:rPr>
        <w:t xml:space="preserve"> (включительно) и 51-150м</w:t>
      </w:r>
      <w:r w:rsidRPr="00B177A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177AF">
        <w:rPr>
          <w:rFonts w:ascii="Times New Roman" w:hAnsi="Times New Roman" w:cs="Times New Roman"/>
          <w:b/>
          <w:sz w:val="24"/>
          <w:szCs w:val="24"/>
        </w:rPr>
        <w:t xml:space="preserve"> (включительно) за месяц </w:t>
      </w:r>
    </w:p>
    <w:p w14:paraId="08CE7F30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AF">
        <w:rPr>
          <w:rFonts w:ascii="Times New Roman" w:hAnsi="Times New Roman" w:cs="Times New Roman"/>
          <w:b/>
          <w:sz w:val="24"/>
          <w:szCs w:val="24"/>
        </w:rPr>
        <w:t xml:space="preserve">и размер компенсации, согласно Закона о компенсации </w:t>
      </w:r>
      <w:r w:rsidR="00CA395C">
        <w:rPr>
          <w:rFonts w:ascii="Times New Roman" w:hAnsi="Times New Roman" w:cs="Times New Roman"/>
          <w:b/>
          <w:sz w:val="24"/>
          <w:szCs w:val="24"/>
        </w:rPr>
        <w:t>разницы стоимости</w:t>
      </w:r>
      <w:r w:rsidRPr="00B17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218FE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AF">
        <w:rPr>
          <w:rFonts w:ascii="Times New Roman" w:hAnsi="Times New Roman" w:cs="Times New Roman"/>
          <w:b/>
          <w:sz w:val="24"/>
          <w:szCs w:val="24"/>
        </w:rPr>
        <w:t xml:space="preserve">на потребление природного газа/тепловой энергии в холодный период года </w:t>
      </w:r>
    </w:p>
    <w:p w14:paraId="06B5D032" w14:textId="77777777" w:rsidR="003D27F0" w:rsidRPr="00B177AF" w:rsidRDefault="003D27F0" w:rsidP="003E3DC2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0D4D3" w14:textId="77777777" w:rsidR="003D27F0" w:rsidRPr="00413618" w:rsidRDefault="003D27F0" w:rsidP="003D27F0">
      <w:pPr>
        <w:spacing w:after="0" w:line="276" w:lineRule="auto"/>
        <w:ind w:right="-143"/>
        <w:rPr>
          <w:rFonts w:ascii="Times New Roman" w:hAnsi="Times New Roman" w:cs="Times New Roman"/>
          <w:i/>
          <w:sz w:val="24"/>
          <w:szCs w:val="24"/>
        </w:rPr>
      </w:pPr>
      <w:r w:rsidRPr="00B17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</w:r>
      <w:r w:rsidRPr="00B177AF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413618" w:rsidRPr="00F25D4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13618">
        <w:rPr>
          <w:rFonts w:ascii="Times New Roman" w:hAnsi="Times New Roman" w:cs="Times New Roman"/>
          <w:i/>
          <w:sz w:val="24"/>
          <w:szCs w:val="24"/>
        </w:rPr>
        <w:t>Название Ассоциации_________________</w:t>
      </w:r>
      <w:r w:rsidR="003B4513" w:rsidRPr="00413618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13618">
        <w:rPr>
          <w:rFonts w:ascii="Times New Roman" w:hAnsi="Times New Roman" w:cs="Times New Roman"/>
          <w:i/>
          <w:sz w:val="24"/>
          <w:szCs w:val="24"/>
        </w:rPr>
        <w:t xml:space="preserve">_____                                                                                                                             </w:t>
      </w:r>
    </w:p>
    <w:p w14:paraId="22F16125" w14:textId="77777777" w:rsidR="003D27F0" w:rsidRPr="00413618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6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E2554F" w:rsidRPr="004136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6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618" w:rsidRPr="004136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413618">
        <w:rPr>
          <w:rFonts w:ascii="Times New Roman" w:hAnsi="Times New Roman" w:cs="Times New Roman"/>
          <w:i/>
          <w:sz w:val="24"/>
          <w:szCs w:val="24"/>
        </w:rPr>
        <w:t xml:space="preserve">     Лицевой счет в газовой программе CC&amp;B</w:t>
      </w:r>
      <w:r w:rsidR="00E2554F" w:rsidRPr="00413618">
        <w:rPr>
          <w:rFonts w:ascii="Times New Roman" w:hAnsi="Times New Roman" w:cs="Times New Roman"/>
          <w:i/>
          <w:sz w:val="24"/>
          <w:szCs w:val="24"/>
        </w:rPr>
        <w:t>_______</w:t>
      </w:r>
      <w:r w:rsidRPr="00413618">
        <w:rPr>
          <w:rFonts w:ascii="Times New Roman" w:hAnsi="Times New Roman" w:cs="Times New Roman"/>
          <w:i/>
          <w:sz w:val="24"/>
          <w:szCs w:val="24"/>
        </w:rPr>
        <w:t>_______</w:t>
      </w:r>
      <w:r w:rsidR="003B4513" w:rsidRPr="00413618">
        <w:rPr>
          <w:rFonts w:ascii="Times New Roman" w:hAnsi="Times New Roman" w:cs="Times New Roman"/>
          <w:i/>
          <w:sz w:val="24"/>
          <w:szCs w:val="24"/>
        </w:rPr>
        <w:t>_</w:t>
      </w:r>
      <w:r w:rsidRPr="00413618">
        <w:rPr>
          <w:rFonts w:ascii="Times New Roman" w:hAnsi="Times New Roman" w:cs="Times New Roman"/>
          <w:i/>
          <w:sz w:val="24"/>
          <w:szCs w:val="24"/>
        </w:rPr>
        <w:t>__</w:t>
      </w:r>
    </w:p>
    <w:p w14:paraId="21288EA7" w14:textId="77777777" w:rsidR="003D27F0" w:rsidRPr="00413618" w:rsidRDefault="003D27F0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3618">
        <w:rPr>
          <w:rFonts w:ascii="Times New Roman" w:hAnsi="Times New Roman" w:cs="Times New Roman"/>
          <w:i/>
          <w:sz w:val="24"/>
          <w:szCs w:val="24"/>
        </w:rPr>
        <w:t>Адрес________________________________________________</w:t>
      </w:r>
    </w:p>
    <w:p w14:paraId="2BF557B7" w14:textId="77777777" w:rsidR="003D27F0" w:rsidRPr="00B177AF" w:rsidRDefault="003D27F0" w:rsidP="003D27F0">
      <w:pPr>
        <w:spacing w:after="0" w:line="276" w:lineRule="auto"/>
        <w:ind w:right="-14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3618">
        <w:rPr>
          <w:rFonts w:ascii="Times New Roman" w:hAnsi="Times New Roman" w:cs="Times New Roman"/>
          <w:i/>
          <w:sz w:val="24"/>
          <w:szCs w:val="24"/>
        </w:rPr>
        <w:t>Месяц________________________________________________</w:t>
      </w:r>
    </w:p>
    <w:p w14:paraId="7E32C00C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14"/>
        <w:gridCol w:w="375"/>
        <w:gridCol w:w="859"/>
        <w:gridCol w:w="1514"/>
        <w:gridCol w:w="785"/>
        <w:gridCol w:w="1520"/>
        <w:gridCol w:w="1153"/>
        <w:gridCol w:w="1400"/>
        <w:gridCol w:w="785"/>
        <w:gridCol w:w="1520"/>
        <w:gridCol w:w="1153"/>
        <w:gridCol w:w="1466"/>
        <w:gridCol w:w="1455"/>
      </w:tblGrid>
      <w:tr w:rsidR="000F5710" w:rsidRPr="00B177AF" w14:paraId="1E2EC647" w14:textId="77777777" w:rsidTr="000F5710">
        <w:tc>
          <w:tcPr>
            <w:tcW w:w="1394" w:type="dxa"/>
            <w:vMerge w:val="restart"/>
          </w:tcPr>
          <w:p w14:paraId="7BFE91E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Лицевой счет Ассоциации</w:t>
            </w:r>
          </w:p>
        </w:tc>
        <w:tc>
          <w:tcPr>
            <w:tcW w:w="390" w:type="dxa"/>
            <w:vMerge w:val="restart"/>
          </w:tcPr>
          <w:p w14:paraId="702F58F3" w14:textId="77777777" w:rsidR="003D27F0" w:rsidRPr="00B177AF" w:rsidRDefault="003D27F0" w:rsidP="003D27F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08" w:type="dxa"/>
            <w:vMerge w:val="restart"/>
          </w:tcPr>
          <w:p w14:paraId="637457FD" w14:textId="77777777" w:rsidR="003D27F0" w:rsidRPr="00B177AF" w:rsidRDefault="000F571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ФИО жильца</w:t>
            </w:r>
          </w:p>
        </w:tc>
        <w:tc>
          <w:tcPr>
            <w:tcW w:w="1609" w:type="dxa"/>
            <w:vMerge w:val="restart"/>
          </w:tcPr>
          <w:p w14:paraId="01606C8A" w14:textId="77777777" w:rsidR="003D27F0" w:rsidRPr="00B177AF" w:rsidRDefault="000F571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Объем газа, потребленный жильцом в текущем месяце</w:t>
            </w:r>
          </w:p>
        </w:tc>
        <w:tc>
          <w:tcPr>
            <w:tcW w:w="9534" w:type="dxa"/>
            <w:gridSpan w:val="8"/>
          </w:tcPr>
          <w:p w14:paraId="6B30A5A0" w14:textId="77777777" w:rsidR="003D27F0" w:rsidRPr="00B177AF" w:rsidRDefault="000F571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Расчет компенсации</w:t>
            </w:r>
          </w:p>
        </w:tc>
        <w:tc>
          <w:tcPr>
            <w:tcW w:w="1464" w:type="dxa"/>
            <w:vMerge w:val="restart"/>
          </w:tcPr>
          <w:p w14:paraId="444ECD82" w14:textId="77777777" w:rsidR="003D27F0" w:rsidRPr="00B177AF" w:rsidRDefault="000F571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Сумма компенсации, Всего</w:t>
            </w:r>
          </w:p>
        </w:tc>
      </w:tr>
      <w:tr w:rsidR="000F5710" w:rsidRPr="00B177AF" w14:paraId="342BA0CE" w14:textId="77777777" w:rsidTr="000F5710">
        <w:tc>
          <w:tcPr>
            <w:tcW w:w="1394" w:type="dxa"/>
            <w:vMerge/>
          </w:tcPr>
          <w:p w14:paraId="0379414D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</w:tcPr>
          <w:p w14:paraId="5DCAE097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4B16F4D8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4ABBE333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508087A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Объем газа до 50м</w:t>
            </w:r>
            <w:r w:rsidRPr="00B177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3" w:type="dxa"/>
          </w:tcPr>
          <w:p w14:paraId="4039E7D8" w14:textId="77777777" w:rsidR="000F5710" w:rsidRPr="00B177AF" w:rsidRDefault="00F94C46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6">
              <w:rPr>
                <w:rFonts w:ascii="Times New Roman" w:hAnsi="Times New Roman" w:cs="Times New Roman"/>
                <w:sz w:val="24"/>
                <w:szCs w:val="24"/>
              </w:rPr>
              <w:t>Тариф регулируемый временный (вкл. НДС) от 01.11.2021</w:t>
            </w:r>
          </w:p>
        </w:tc>
        <w:tc>
          <w:tcPr>
            <w:tcW w:w="1223" w:type="dxa"/>
          </w:tcPr>
          <w:p w14:paraId="088013CD" w14:textId="77777777" w:rsidR="000F5710" w:rsidRPr="00661D8E" w:rsidRDefault="00270A2C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C">
              <w:rPr>
                <w:rFonts w:ascii="Times New Roman" w:hAnsi="Times New Roman" w:cs="Times New Roman"/>
                <w:sz w:val="24"/>
                <w:szCs w:val="24"/>
              </w:rPr>
              <w:t>Тариф (вкл. НДС) от 03.11.2020</w:t>
            </w:r>
          </w:p>
        </w:tc>
        <w:tc>
          <w:tcPr>
            <w:tcW w:w="1406" w:type="dxa"/>
          </w:tcPr>
          <w:p w14:paraId="34845A24" w14:textId="77777777" w:rsidR="000F5710" w:rsidRPr="00661D8E" w:rsidRDefault="00270A2C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C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(вкл. НДС) за первые 50м3   </w:t>
            </w:r>
          </w:p>
        </w:tc>
        <w:tc>
          <w:tcPr>
            <w:tcW w:w="1001" w:type="dxa"/>
          </w:tcPr>
          <w:p w14:paraId="5482F988" w14:textId="77777777" w:rsidR="000F5710" w:rsidRPr="00661D8E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8E">
              <w:rPr>
                <w:rFonts w:ascii="Times New Roman" w:hAnsi="Times New Roman" w:cs="Times New Roman"/>
                <w:sz w:val="24"/>
                <w:szCs w:val="24"/>
              </w:rPr>
              <w:t>Объем газа от 51м</w:t>
            </w:r>
            <w:r w:rsidRPr="00661D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1D8E">
              <w:rPr>
                <w:rFonts w:ascii="Times New Roman" w:hAnsi="Times New Roman" w:cs="Times New Roman"/>
                <w:sz w:val="24"/>
                <w:szCs w:val="24"/>
              </w:rPr>
              <w:t xml:space="preserve"> до 150 м</w:t>
            </w:r>
            <w:r w:rsidRPr="00661D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3" w:type="dxa"/>
          </w:tcPr>
          <w:p w14:paraId="3FABCA2C" w14:textId="77777777" w:rsidR="000F5710" w:rsidRPr="00CA395C" w:rsidRDefault="00F94C46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F94C46">
              <w:rPr>
                <w:rFonts w:ascii="Times New Roman" w:hAnsi="Times New Roman" w:cs="Times New Roman"/>
                <w:sz w:val="24"/>
                <w:szCs w:val="24"/>
              </w:rPr>
              <w:t>Тариф регулируемый временный (вкл. НДС) от 01.11.2021</w:t>
            </w:r>
          </w:p>
        </w:tc>
        <w:tc>
          <w:tcPr>
            <w:tcW w:w="1223" w:type="dxa"/>
          </w:tcPr>
          <w:p w14:paraId="3C77C5D0" w14:textId="77777777" w:rsidR="000F5710" w:rsidRPr="00661D8E" w:rsidRDefault="00270A2C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C">
              <w:rPr>
                <w:rFonts w:ascii="Times New Roman" w:hAnsi="Times New Roman" w:cs="Times New Roman"/>
                <w:sz w:val="24"/>
                <w:szCs w:val="24"/>
              </w:rPr>
              <w:t>Тариф (вкл. НДС) от 03.11.2020</w:t>
            </w:r>
          </w:p>
        </w:tc>
        <w:tc>
          <w:tcPr>
            <w:tcW w:w="1406" w:type="dxa"/>
          </w:tcPr>
          <w:p w14:paraId="59EC8F82" w14:textId="77777777" w:rsidR="000F5710" w:rsidRPr="00B177AF" w:rsidRDefault="00270A2C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C">
              <w:rPr>
                <w:rFonts w:ascii="Times New Roman" w:hAnsi="Times New Roman" w:cs="Times New Roman"/>
                <w:sz w:val="24"/>
                <w:szCs w:val="24"/>
              </w:rPr>
              <w:t>Размер компенсации  (вкл. НДС) за последующие 100м3</w:t>
            </w:r>
          </w:p>
        </w:tc>
        <w:tc>
          <w:tcPr>
            <w:tcW w:w="1464" w:type="dxa"/>
            <w:vMerge/>
          </w:tcPr>
          <w:p w14:paraId="634A4AFC" w14:textId="77777777" w:rsidR="000F5710" w:rsidRPr="00B177AF" w:rsidRDefault="000F5710" w:rsidP="000F571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10" w:rsidRPr="00B177AF" w14:paraId="436A3CA2" w14:textId="77777777" w:rsidTr="000F5710">
        <w:tc>
          <w:tcPr>
            <w:tcW w:w="1394" w:type="dxa"/>
          </w:tcPr>
          <w:p w14:paraId="08C4D0F6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019123D8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3818CAF8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2A2F5A19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14:paraId="75A03364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14:paraId="1DE07A04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14:paraId="47B5BA8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21C0B28B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8=5*(6-7)*67%</w:t>
            </w:r>
          </w:p>
        </w:tc>
        <w:tc>
          <w:tcPr>
            <w:tcW w:w="1001" w:type="dxa"/>
          </w:tcPr>
          <w:p w14:paraId="788E4380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14:paraId="04C090DF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6A8268CA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14:paraId="27FB0CEA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12=9*(10-11)*50%</w:t>
            </w:r>
          </w:p>
        </w:tc>
        <w:tc>
          <w:tcPr>
            <w:tcW w:w="1464" w:type="dxa"/>
          </w:tcPr>
          <w:p w14:paraId="652B2653" w14:textId="77777777" w:rsidR="003D27F0" w:rsidRPr="00B177AF" w:rsidRDefault="009345C6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5710" w:rsidRPr="00B177AF" w14:paraId="66A59AD1" w14:textId="77777777" w:rsidTr="000F5710">
        <w:tc>
          <w:tcPr>
            <w:tcW w:w="1394" w:type="dxa"/>
          </w:tcPr>
          <w:p w14:paraId="5DA4DDB4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90" w:type="dxa"/>
          </w:tcPr>
          <w:p w14:paraId="18DA2DD7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51D56B8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1947A8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82C8067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E46CB94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CFCD6A4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AC31E60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A71500C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818A9E9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53B2969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B06BDA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264158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10" w:rsidRPr="00B177AF" w14:paraId="45728CA7" w14:textId="77777777" w:rsidTr="000F5710">
        <w:tc>
          <w:tcPr>
            <w:tcW w:w="1394" w:type="dxa"/>
          </w:tcPr>
          <w:p w14:paraId="7A31398F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A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390" w:type="dxa"/>
          </w:tcPr>
          <w:p w14:paraId="4D7A29E5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2A61546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88B0B87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945FF8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D67B9F2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F558110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E44F7EF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6E883B6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111A89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D7CBF8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5CBA961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12DCF32" w14:textId="77777777" w:rsidR="003D27F0" w:rsidRPr="00B177AF" w:rsidRDefault="003D27F0" w:rsidP="00012126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AB430" w14:textId="77777777" w:rsidR="003D27F0" w:rsidRPr="00B177AF" w:rsidRDefault="003D27F0" w:rsidP="003D27F0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222F8741" w14:textId="77777777" w:rsidR="003D27F0" w:rsidRPr="00B177AF" w:rsidRDefault="003D27F0" w:rsidP="003D27F0">
      <w:pPr>
        <w:spacing w:after="0" w:line="276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14649F15" w14:textId="77777777" w:rsidR="003D27F0" w:rsidRDefault="000F5710" w:rsidP="00E0551B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B177AF">
        <w:rPr>
          <w:rFonts w:ascii="Times New Roman" w:hAnsi="Times New Roman" w:cs="Times New Roman"/>
          <w:sz w:val="24"/>
          <w:szCs w:val="24"/>
        </w:rPr>
        <w:t>Директор</w:t>
      </w:r>
    </w:p>
    <w:p w14:paraId="7337B3A1" w14:textId="77777777" w:rsidR="003D27F0" w:rsidRPr="00B177AF" w:rsidRDefault="000F5710" w:rsidP="00E0551B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B177AF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3AF320DF" w14:textId="77777777" w:rsidR="003D27F0" w:rsidRPr="00B177AF" w:rsidRDefault="000F5710" w:rsidP="00B177AF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B177AF">
        <w:rPr>
          <w:rFonts w:ascii="Times New Roman" w:hAnsi="Times New Roman" w:cs="Times New Roman"/>
          <w:sz w:val="24"/>
          <w:szCs w:val="24"/>
        </w:rPr>
        <w:t>М</w:t>
      </w:r>
      <w:r w:rsidR="003D27F0" w:rsidRPr="00B177AF">
        <w:rPr>
          <w:rFonts w:ascii="Times New Roman" w:hAnsi="Times New Roman" w:cs="Times New Roman"/>
          <w:sz w:val="24"/>
          <w:szCs w:val="24"/>
        </w:rPr>
        <w:t>.</w:t>
      </w:r>
      <w:r w:rsidRPr="00B177AF">
        <w:rPr>
          <w:rFonts w:ascii="Times New Roman" w:hAnsi="Times New Roman" w:cs="Times New Roman"/>
          <w:sz w:val="24"/>
          <w:szCs w:val="24"/>
        </w:rPr>
        <w:t>П</w:t>
      </w:r>
      <w:r w:rsidR="003D27F0" w:rsidRPr="00B177AF">
        <w:rPr>
          <w:rFonts w:ascii="Times New Roman" w:hAnsi="Times New Roman" w:cs="Times New Roman"/>
          <w:sz w:val="24"/>
          <w:szCs w:val="24"/>
        </w:rPr>
        <w:t>.</w:t>
      </w:r>
    </w:p>
    <w:sectPr w:rsidR="003D27F0" w:rsidRPr="00B177AF" w:rsidSect="005377F8">
      <w:pgSz w:w="16838" w:h="11906" w:orient="landscape"/>
      <w:pgMar w:top="284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90"/>
    <w:rsid w:val="000321DD"/>
    <w:rsid w:val="000B1612"/>
    <w:rsid w:val="000F5710"/>
    <w:rsid w:val="00187B17"/>
    <w:rsid w:val="002401D9"/>
    <w:rsid w:val="00246A31"/>
    <w:rsid w:val="00270A2C"/>
    <w:rsid w:val="002C2090"/>
    <w:rsid w:val="003B4513"/>
    <w:rsid w:val="003D27F0"/>
    <w:rsid w:val="003E3DC2"/>
    <w:rsid w:val="00413618"/>
    <w:rsid w:val="00462D6D"/>
    <w:rsid w:val="004E5251"/>
    <w:rsid w:val="00504EEC"/>
    <w:rsid w:val="005377F8"/>
    <w:rsid w:val="005A47DF"/>
    <w:rsid w:val="005C3A25"/>
    <w:rsid w:val="006045F9"/>
    <w:rsid w:val="00661D8E"/>
    <w:rsid w:val="008D21E6"/>
    <w:rsid w:val="009345C6"/>
    <w:rsid w:val="00B177AF"/>
    <w:rsid w:val="00B75C90"/>
    <w:rsid w:val="00BF2C98"/>
    <w:rsid w:val="00CA395C"/>
    <w:rsid w:val="00D231F4"/>
    <w:rsid w:val="00E0551B"/>
    <w:rsid w:val="00E2554F"/>
    <w:rsid w:val="00EE19D1"/>
    <w:rsid w:val="00F22464"/>
    <w:rsid w:val="00F25D4A"/>
    <w:rsid w:val="00F335F0"/>
    <w:rsid w:val="00F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E63"/>
  <w15:chartTrackingRefBased/>
  <w15:docId w15:val="{E4E55585-E4AB-43ED-A644-50CDA094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4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Cozearschi</dc:creator>
  <cp:keywords/>
  <dc:description/>
  <cp:lastModifiedBy>Alexandr Pustilnic</cp:lastModifiedBy>
  <cp:revision>8</cp:revision>
  <dcterms:created xsi:type="dcterms:W3CDTF">2021-12-01T06:51:00Z</dcterms:created>
  <dcterms:modified xsi:type="dcterms:W3CDTF">2021-12-01T13:52:00Z</dcterms:modified>
</cp:coreProperties>
</file>